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A6046" w14:textId="5D60BD66" w:rsidR="00083E13" w:rsidRPr="00867DF7" w:rsidRDefault="00083E13" w:rsidP="00867DF7">
      <w:pPr>
        <w:autoSpaceDE w:val="0"/>
        <w:autoSpaceDN w:val="0"/>
        <w:adjustRightInd w:val="0"/>
        <w:spacing w:after="0" w:line="360" w:lineRule="auto"/>
        <w:jc w:val="both"/>
        <w:rPr>
          <w:rFonts w:ascii="Times New Roman" w:hAnsi="Times New Roman" w:cs="Times New Roman"/>
          <w:bCs/>
          <w:sz w:val="28"/>
          <w:szCs w:val="28"/>
        </w:rPr>
      </w:pPr>
      <w:r w:rsidRPr="00867DF7">
        <w:rPr>
          <w:rFonts w:ascii="Times New Roman" w:hAnsi="Times New Roman" w:cs="Times New Roman"/>
          <w:bCs/>
          <w:sz w:val="28"/>
          <w:szCs w:val="28"/>
        </w:rPr>
        <w:t xml:space="preserve">Редакционный комментарий к статье </w:t>
      </w:r>
      <w:r w:rsidR="003A1486" w:rsidRPr="00867DF7">
        <w:rPr>
          <w:rFonts w:ascii="Times New Roman" w:hAnsi="Times New Roman" w:cs="Times New Roman"/>
          <w:sz w:val="28"/>
          <w:szCs w:val="28"/>
        </w:rPr>
        <w:t xml:space="preserve">Н.Н. Заднепровского </w:t>
      </w:r>
      <w:r w:rsidRPr="00867DF7">
        <w:rPr>
          <w:rFonts w:ascii="Times New Roman" w:hAnsi="Times New Roman" w:cs="Times New Roman"/>
          <w:bCs/>
          <w:sz w:val="28"/>
          <w:szCs w:val="28"/>
        </w:rPr>
        <w:t>с соавторами «</w:t>
      </w:r>
      <w:r w:rsidRPr="00867DF7">
        <w:rPr>
          <w:rFonts w:ascii="Times New Roman" w:hAnsi="Times New Roman" w:cs="Times New Roman"/>
          <w:sz w:val="28"/>
          <w:szCs w:val="28"/>
        </w:rPr>
        <w:t>Предложения по введению некоторых новых терминов в хирургию таза и вертлужной впадины</w:t>
      </w:r>
      <w:r w:rsidRPr="00867DF7">
        <w:rPr>
          <w:rFonts w:ascii="Times New Roman" w:hAnsi="Times New Roman" w:cs="Times New Roman"/>
          <w:bCs/>
          <w:sz w:val="28"/>
          <w:szCs w:val="28"/>
        </w:rPr>
        <w:t>»</w:t>
      </w:r>
    </w:p>
    <w:p w14:paraId="60AC5490" w14:textId="77777777" w:rsidR="00083E13" w:rsidRPr="00867DF7" w:rsidRDefault="00083E13" w:rsidP="00867DF7">
      <w:pPr>
        <w:autoSpaceDE w:val="0"/>
        <w:autoSpaceDN w:val="0"/>
        <w:adjustRightInd w:val="0"/>
        <w:spacing w:after="0" w:line="360" w:lineRule="auto"/>
        <w:jc w:val="both"/>
        <w:rPr>
          <w:rFonts w:ascii="Times New Roman" w:hAnsi="Times New Roman" w:cs="Times New Roman"/>
          <w:sz w:val="28"/>
          <w:szCs w:val="28"/>
        </w:rPr>
      </w:pPr>
      <w:r w:rsidRPr="00867DF7">
        <w:rPr>
          <w:rFonts w:ascii="Times New Roman" w:hAnsi="Times New Roman" w:cs="Times New Roman"/>
          <w:sz w:val="28"/>
          <w:szCs w:val="28"/>
        </w:rPr>
        <w:t>И.В. Кажанов</w:t>
      </w:r>
    </w:p>
    <w:p w14:paraId="4E351152" w14:textId="77777777" w:rsidR="00575EB9" w:rsidRPr="00867DF7" w:rsidRDefault="00575EB9" w:rsidP="00867DF7">
      <w:pPr>
        <w:autoSpaceDE w:val="0"/>
        <w:autoSpaceDN w:val="0"/>
        <w:adjustRightInd w:val="0"/>
        <w:spacing w:after="0" w:line="360" w:lineRule="auto"/>
        <w:jc w:val="both"/>
        <w:rPr>
          <w:rFonts w:ascii="Times New Roman" w:hAnsi="Times New Roman" w:cs="Times New Roman"/>
          <w:sz w:val="28"/>
          <w:szCs w:val="28"/>
        </w:rPr>
      </w:pPr>
      <w:proofErr w:type="gramStart"/>
      <w:r w:rsidRPr="00867DF7">
        <w:rPr>
          <w:rFonts w:ascii="Times New Roman" w:hAnsi="Times New Roman" w:cs="Times New Roman"/>
          <w:sz w:val="28"/>
          <w:szCs w:val="28"/>
        </w:rPr>
        <w:t xml:space="preserve">ФГБВОУ ВО «Военно-медицинская академия им. С.М. Кирова» МО РФ ул. Акад. Лебедева, д. 6, Санкт-Петербург, 194044, Россия </w:t>
      </w:r>
      <w:proofErr w:type="gramEnd"/>
    </w:p>
    <w:p w14:paraId="64E65E0A" w14:textId="77777777" w:rsidR="00575EB9" w:rsidRPr="00867DF7" w:rsidRDefault="00575EB9" w:rsidP="00867DF7">
      <w:pPr>
        <w:autoSpaceDE w:val="0"/>
        <w:autoSpaceDN w:val="0"/>
        <w:adjustRightInd w:val="0"/>
        <w:spacing w:after="0" w:line="360" w:lineRule="auto"/>
        <w:jc w:val="both"/>
        <w:rPr>
          <w:rFonts w:ascii="Times New Roman" w:hAnsi="Times New Roman" w:cs="Times New Roman"/>
          <w:sz w:val="28"/>
          <w:szCs w:val="28"/>
        </w:rPr>
      </w:pPr>
      <w:r w:rsidRPr="00867DF7">
        <w:rPr>
          <w:rFonts w:ascii="Times New Roman" w:hAnsi="Times New Roman" w:cs="Times New Roman"/>
          <w:sz w:val="28"/>
          <w:szCs w:val="28"/>
        </w:rPr>
        <w:t>ГБУ «Санкт-Петербургский научно-исследовательский институт скорой помощи им. И.И. Джанелидзе» Будапештская ул., д. 3, Санкт-Петербург, 192242, Россия</w:t>
      </w:r>
    </w:p>
    <w:p w14:paraId="74B28B02" w14:textId="77777777" w:rsidR="00083E13" w:rsidRPr="00867DF7" w:rsidRDefault="00575EB9" w:rsidP="00867DF7">
      <w:pPr>
        <w:autoSpaceDE w:val="0"/>
        <w:autoSpaceDN w:val="0"/>
        <w:adjustRightInd w:val="0"/>
        <w:spacing w:after="0" w:line="360" w:lineRule="auto"/>
        <w:jc w:val="both"/>
        <w:rPr>
          <w:rFonts w:ascii="Times New Roman" w:hAnsi="Times New Roman" w:cs="Times New Roman"/>
          <w:sz w:val="28"/>
          <w:szCs w:val="28"/>
        </w:rPr>
      </w:pPr>
      <w:r w:rsidRPr="00867DF7">
        <w:rPr>
          <w:rFonts w:ascii="Times New Roman" w:hAnsi="Times New Roman" w:cs="Times New Roman"/>
          <w:sz w:val="28"/>
          <w:szCs w:val="28"/>
        </w:rPr>
        <w:t>ГБОУ ВПО «Первый Санкт-Петербургский государственный медицинский университет им. акад. И.П. Павлова» Минздрава России ул. Льва Толстого, д. 6-8, Санкт-Петербург, 197022, Россия</w:t>
      </w:r>
    </w:p>
    <w:p w14:paraId="4A49BC12" w14:textId="77777777" w:rsidR="007A2C54" w:rsidRPr="00867DF7" w:rsidRDefault="007A2C54" w:rsidP="00867DF7">
      <w:pPr>
        <w:autoSpaceDE w:val="0"/>
        <w:autoSpaceDN w:val="0"/>
        <w:adjustRightInd w:val="0"/>
        <w:spacing w:after="0" w:line="360" w:lineRule="auto"/>
        <w:jc w:val="both"/>
        <w:rPr>
          <w:rFonts w:ascii="Times New Roman" w:hAnsi="Times New Roman" w:cs="Times New Roman"/>
          <w:sz w:val="28"/>
          <w:szCs w:val="28"/>
        </w:rPr>
      </w:pPr>
    </w:p>
    <w:p w14:paraId="008BC2B8" w14:textId="77777777" w:rsidR="00083E13" w:rsidRPr="00867DF7" w:rsidRDefault="00083E13" w:rsidP="00867DF7">
      <w:pPr>
        <w:autoSpaceDE w:val="0"/>
        <w:autoSpaceDN w:val="0"/>
        <w:adjustRightInd w:val="0"/>
        <w:spacing w:after="0" w:line="360" w:lineRule="auto"/>
        <w:jc w:val="center"/>
        <w:rPr>
          <w:rFonts w:ascii="Times New Roman" w:hAnsi="Times New Roman" w:cs="Times New Roman"/>
          <w:bCs/>
          <w:sz w:val="28"/>
          <w:szCs w:val="28"/>
        </w:rPr>
      </w:pPr>
      <w:r w:rsidRPr="00867DF7">
        <w:rPr>
          <w:rFonts w:ascii="Times New Roman" w:hAnsi="Times New Roman" w:cs="Times New Roman"/>
          <w:bCs/>
          <w:sz w:val="28"/>
          <w:szCs w:val="28"/>
        </w:rPr>
        <w:t>Реферат</w:t>
      </w:r>
    </w:p>
    <w:p w14:paraId="0CB9AB0B" w14:textId="0A7F6824" w:rsidR="00316D9A" w:rsidRPr="00867DF7" w:rsidRDefault="00316D9A" w:rsidP="00867DF7">
      <w:pPr>
        <w:spacing w:after="0" w:line="360" w:lineRule="auto"/>
        <w:ind w:firstLine="709"/>
        <w:jc w:val="both"/>
        <w:rPr>
          <w:rFonts w:ascii="Times New Roman" w:hAnsi="Times New Roman" w:cs="Times New Roman"/>
          <w:sz w:val="28"/>
          <w:szCs w:val="28"/>
        </w:rPr>
      </w:pPr>
      <w:r w:rsidRPr="00867DF7">
        <w:rPr>
          <w:rFonts w:ascii="Times New Roman" w:hAnsi="Times New Roman" w:cs="Times New Roman"/>
          <w:sz w:val="28"/>
          <w:szCs w:val="28"/>
        </w:rPr>
        <w:t>Медицинская терминология является предметом постоянного систематического регулирования.</w:t>
      </w:r>
      <w:r w:rsidRPr="00867DF7">
        <w:rPr>
          <w:rFonts w:ascii="Times New Roman" w:hAnsi="Times New Roman" w:cs="Times New Roman"/>
          <w:iCs/>
          <w:sz w:val="28"/>
          <w:szCs w:val="28"/>
        </w:rPr>
        <w:t xml:space="preserve"> Автор</w:t>
      </w:r>
      <w:r w:rsidR="007A2C54" w:rsidRPr="00867DF7">
        <w:rPr>
          <w:rFonts w:ascii="Times New Roman" w:hAnsi="Times New Roman" w:cs="Times New Roman"/>
          <w:iCs/>
          <w:sz w:val="28"/>
          <w:szCs w:val="28"/>
        </w:rPr>
        <w:t>ами комментируемой</w:t>
      </w:r>
      <w:r w:rsidRPr="00867DF7">
        <w:rPr>
          <w:rFonts w:ascii="Times New Roman" w:hAnsi="Times New Roman" w:cs="Times New Roman"/>
          <w:iCs/>
          <w:sz w:val="28"/>
          <w:szCs w:val="28"/>
        </w:rPr>
        <w:t xml:space="preserve"> статьи </w:t>
      </w:r>
      <w:r w:rsidR="007A2C54" w:rsidRPr="00867DF7">
        <w:rPr>
          <w:rFonts w:ascii="Times New Roman" w:hAnsi="Times New Roman" w:cs="Times New Roman"/>
          <w:iCs/>
          <w:sz w:val="28"/>
          <w:szCs w:val="28"/>
        </w:rPr>
        <w:t>предпринята попытка</w:t>
      </w:r>
      <w:r w:rsidRPr="00867DF7">
        <w:rPr>
          <w:rFonts w:ascii="Times New Roman" w:hAnsi="Times New Roman" w:cs="Times New Roman"/>
          <w:sz w:val="28"/>
          <w:szCs w:val="28"/>
        </w:rPr>
        <w:t xml:space="preserve"> разработать названия для некоторых частей костей таза и его областей, которые до настоящего времени не имеют своих обозначений, и </w:t>
      </w:r>
      <w:r w:rsidR="007A2C54" w:rsidRPr="00867DF7">
        <w:rPr>
          <w:rFonts w:ascii="Times New Roman" w:hAnsi="Times New Roman" w:cs="Times New Roman"/>
          <w:sz w:val="28"/>
          <w:szCs w:val="28"/>
        </w:rPr>
        <w:t>вынести</w:t>
      </w:r>
      <w:r w:rsidRPr="00867DF7">
        <w:rPr>
          <w:rFonts w:ascii="Times New Roman" w:hAnsi="Times New Roman" w:cs="Times New Roman"/>
          <w:sz w:val="28"/>
          <w:szCs w:val="28"/>
        </w:rPr>
        <w:t xml:space="preserve"> </w:t>
      </w:r>
      <w:r w:rsidR="007A2C54" w:rsidRPr="00867DF7">
        <w:rPr>
          <w:rFonts w:ascii="Times New Roman" w:hAnsi="Times New Roman" w:cs="Times New Roman"/>
          <w:sz w:val="28"/>
          <w:szCs w:val="28"/>
        </w:rPr>
        <w:t>предложенные</w:t>
      </w:r>
      <w:r w:rsidRPr="00867DF7">
        <w:rPr>
          <w:rFonts w:ascii="Times New Roman" w:hAnsi="Times New Roman" w:cs="Times New Roman"/>
          <w:sz w:val="28"/>
          <w:szCs w:val="28"/>
        </w:rPr>
        <w:t xml:space="preserve"> термины для профессионального обсуждения. </w:t>
      </w:r>
    </w:p>
    <w:p w14:paraId="49E38031" w14:textId="337BAF28" w:rsidR="00924EB4" w:rsidRPr="00867DF7" w:rsidRDefault="0061342F" w:rsidP="00867DF7">
      <w:pPr>
        <w:spacing w:after="0" w:line="360" w:lineRule="auto"/>
        <w:ind w:firstLine="709"/>
        <w:jc w:val="both"/>
        <w:rPr>
          <w:rFonts w:ascii="Times New Roman" w:hAnsi="Times New Roman" w:cs="Times New Roman"/>
          <w:sz w:val="28"/>
          <w:szCs w:val="28"/>
        </w:rPr>
      </w:pPr>
      <w:r w:rsidRPr="00867DF7">
        <w:rPr>
          <w:rFonts w:ascii="Times New Roman" w:hAnsi="Times New Roman" w:cs="Times New Roman"/>
          <w:sz w:val="28"/>
          <w:szCs w:val="28"/>
        </w:rPr>
        <w:t xml:space="preserve">Внедрение новых анатомических терминов для обозначения </w:t>
      </w:r>
      <w:r w:rsidR="00516296" w:rsidRPr="00867DF7">
        <w:rPr>
          <w:rFonts w:ascii="Times New Roman" w:hAnsi="Times New Roman" w:cs="Times New Roman"/>
          <w:sz w:val="28"/>
          <w:szCs w:val="28"/>
        </w:rPr>
        <w:t>частей и структуры костей</w:t>
      </w:r>
      <w:r w:rsidR="00732288" w:rsidRPr="00867DF7">
        <w:rPr>
          <w:rFonts w:ascii="Times New Roman" w:hAnsi="Times New Roman" w:cs="Times New Roman"/>
          <w:sz w:val="28"/>
          <w:szCs w:val="28"/>
        </w:rPr>
        <w:t xml:space="preserve"> таза и их повреждений </w:t>
      </w:r>
      <w:r w:rsidR="00924EB4" w:rsidRPr="00867DF7">
        <w:rPr>
          <w:rFonts w:ascii="Times New Roman" w:hAnsi="Times New Roman" w:cs="Times New Roman"/>
          <w:sz w:val="28"/>
          <w:szCs w:val="28"/>
        </w:rPr>
        <w:t xml:space="preserve">в </w:t>
      </w:r>
      <w:r w:rsidR="00516296" w:rsidRPr="00867DF7">
        <w:rPr>
          <w:rFonts w:ascii="Times New Roman" w:hAnsi="Times New Roman" w:cs="Times New Roman"/>
          <w:sz w:val="28"/>
          <w:szCs w:val="28"/>
          <w:shd w:val="clear" w:color="auto" w:fill="FFFFFF"/>
        </w:rPr>
        <w:t>систематизированный перечень</w:t>
      </w:r>
      <w:r w:rsidR="00924EB4" w:rsidRPr="00867DF7">
        <w:rPr>
          <w:rFonts w:ascii="Times New Roman" w:hAnsi="Times New Roman" w:cs="Times New Roman"/>
          <w:sz w:val="28"/>
          <w:szCs w:val="28"/>
        </w:rPr>
        <w:t xml:space="preserve"> клиническ</w:t>
      </w:r>
      <w:r w:rsidR="00516296" w:rsidRPr="00867DF7">
        <w:rPr>
          <w:rFonts w:ascii="Times New Roman" w:hAnsi="Times New Roman" w:cs="Times New Roman"/>
          <w:sz w:val="28"/>
          <w:szCs w:val="28"/>
        </w:rPr>
        <w:t>ой</w:t>
      </w:r>
      <w:r w:rsidR="00924EB4" w:rsidRPr="00867DF7">
        <w:rPr>
          <w:rFonts w:ascii="Times New Roman" w:hAnsi="Times New Roman" w:cs="Times New Roman"/>
          <w:sz w:val="28"/>
          <w:szCs w:val="28"/>
        </w:rPr>
        <w:t xml:space="preserve"> классификаци</w:t>
      </w:r>
      <w:r w:rsidR="00516296" w:rsidRPr="00867DF7">
        <w:rPr>
          <w:rFonts w:ascii="Times New Roman" w:hAnsi="Times New Roman" w:cs="Times New Roman"/>
          <w:sz w:val="28"/>
          <w:szCs w:val="28"/>
        </w:rPr>
        <w:t>и</w:t>
      </w:r>
      <w:r w:rsidR="00924EB4" w:rsidRPr="00867DF7">
        <w:rPr>
          <w:rFonts w:ascii="Times New Roman" w:hAnsi="Times New Roman" w:cs="Times New Roman"/>
          <w:sz w:val="28"/>
          <w:szCs w:val="28"/>
        </w:rPr>
        <w:t xml:space="preserve"> будет содействовать формированию единообразия лечебно-диагностических подходов, способствовать обобщению и обмену опытом между практикующими специалистами в области хирургии повреждений тазового кольца и переломов вертлужной впадины.</w:t>
      </w:r>
    </w:p>
    <w:p w14:paraId="37B9A9D0" w14:textId="049B3B7D" w:rsidR="00E403DB" w:rsidRPr="00867DF7" w:rsidRDefault="00E403DB" w:rsidP="00867DF7">
      <w:pPr>
        <w:spacing w:after="0" w:line="360" w:lineRule="auto"/>
        <w:jc w:val="both"/>
        <w:rPr>
          <w:rFonts w:ascii="Times New Roman" w:hAnsi="Times New Roman" w:cs="Times New Roman"/>
          <w:sz w:val="28"/>
          <w:szCs w:val="28"/>
        </w:rPr>
      </w:pPr>
      <w:r w:rsidRPr="00867DF7">
        <w:rPr>
          <w:rFonts w:ascii="Times New Roman" w:hAnsi="Times New Roman" w:cs="Times New Roman"/>
          <w:sz w:val="28"/>
          <w:szCs w:val="28"/>
        </w:rPr>
        <w:t xml:space="preserve">Ключевые слова: анатомическая терминология, </w:t>
      </w:r>
      <w:r w:rsidR="00867DF7" w:rsidRPr="00867DF7">
        <w:rPr>
          <w:rFonts w:ascii="Times New Roman" w:hAnsi="Times New Roman" w:cs="Times New Roman"/>
          <w:sz w:val="28"/>
          <w:szCs w:val="28"/>
        </w:rPr>
        <w:t>хирургия таза</w:t>
      </w:r>
      <w:r w:rsidR="00E1530A" w:rsidRPr="00867DF7">
        <w:rPr>
          <w:rFonts w:ascii="Times New Roman" w:hAnsi="Times New Roman" w:cs="Times New Roman"/>
          <w:sz w:val="28"/>
          <w:szCs w:val="28"/>
        </w:rPr>
        <w:t xml:space="preserve">, </w:t>
      </w:r>
      <w:r w:rsidR="00924EB4" w:rsidRPr="00867DF7">
        <w:rPr>
          <w:rFonts w:ascii="Times New Roman" w:hAnsi="Times New Roman" w:cs="Times New Roman"/>
          <w:sz w:val="28"/>
          <w:szCs w:val="28"/>
        </w:rPr>
        <w:t>крестцово-подвздошное сочленение, лонное сочленение</w:t>
      </w:r>
      <w:r w:rsidR="00E1530A" w:rsidRPr="00867DF7">
        <w:rPr>
          <w:rFonts w:ascii="Times New Roman" w:hAnsi="Times New Roman" w:cs="Times New Roman"/>
          <w:sz w:val="28"/>
          <w:szCs w:val="28"/>
        </w:rPr>
        <w:t xml:space="preserve">, </w:t>
      </w:r>
      <w:proofErr w:type="spellStart"/>
      <w:r w:rsidR="00E1530A" w:rsidRPr="00867DF7">
        <w:rPr>
          <w:rFonts w:ascii="Times New Roman" w:hAnsi="Times New Roman" w:cs="Times New Roman"/>
          <w:sz w:val="28"/>
          <w:szCs w:val="28"/>
        </w:rPr>
        <w:t>калькар</w:t>
      </w:r>
      <w:proofErr w:type="spellEnd"/>
      <w:r w:rsidR="00E1530A" w:rsidRPr="00867DF7">
        <w:rPr>
          <w:rFonts w:ascii="Times New Roman" w:hAnsi="Times New Roman" w:cs="Times New Roman"/>
          <w:sz w:val="28"/>
          <w:szCs w:val="28"/>
        </w:rPr>
        <w:t>.</w:t>
      </w:r>
    </w:p>
    <w:p w14:paraId="68B44FCD" w14:textId="77777777" w:rsidR="0061342F" w:rsidRPr="00867DF7" w:rsidRDefault="0061342F" w:rsidP="00867DF7">
      <w:pPr>
        <w:spacing w:after="0" w:line="360" w:lineRule="auto"/>
        <w:jc w:val="both"/>
        <w:rPr>
          <w:rFonts w:ascii="Times New Roman" w:hAnsi="Times New Roman" w:cs="Times New Roman"/>
          <w:sz w:val="28"/>
          <w:szCs w:val="28"/>
          <w:shd w:val="clear" w:color="auto" w:fill="F3F5F8"/>
        </w:rPr>
      </w:pPr>
    </w:p>
    <w:p w14:paraId="68665100" w14:textId="77777777" w:rsidR="00316D9A" w:rsidRPr="00867DF7" w:rsidRDefault="00316D9A" w:rsidP="00867DF7">
      <w:pPr>
        <w:autoSpaceDE w:val="0"/>
        <w:autoSpaceDN w:val="0"/>
        <w:adjustRightInd w:val="0"/>
        <w:spacing w:after="0" w:line="360" w:lineRule="auto"/>
        <w:jc w:val="both"/>
        <w:rPr>
          <w:rFonts w:ascii="Times New Roman" w:hAnsi="Times New Roman" w:cs="Times New Roman"/>
          <w:bCs/>
          <w:sz w:val="28"/>
          <w:szCs w:val="28"/>
          <w:lang w:val="en-US"/>
        </w:rPr>
      </w:pPr>
      <w:r w:rsidRPr="00867DF7">
        <w:rPr>
          <w:rFonts w:ascii="Times New Roman" w:hAnsi="Times New Roman" w:cs="Times New Roman"/>
          <w:bCs/>
          <w:sz w:val="28"/>
          <w:szCs w:val="28"/>
          <w:lang w:val="en-US"/>
        </w:rPr>
        <w:lastRenderedPageBreak/>
        <w:t xml:space="preserve">Editorial Comment on the Article by </w:t>
      </w:r>
      <w:r w:rsidRPr="00867DF7">
        <w:rPr>
          <w:rFonts w:ascii="Times New Roman" w:hAnsi="Times New Roman" w:cs="Times New Roman"/>
          <w:bCs/>
          <w:sz w:val="28"/>
          <w:szCs w:val="28"/>
        </w:rPr>
        <w:t>Р</w:t>
      </w:r>
      <w:r w:rsidRPr="00867DF7">
        <w:rPr>
          <w:rFonts w:ascii="Times New Roman" w:hAnsi="Times New Roman" w:cs="Times New Roman"/>
          <w:bCs/>
          <w:sz w:val="28"/>
          <w:szCs w:val="28"/>
          <w:lang w:val="en-US"/>
        </w:rPr>
        <w:t>.</w:t>
      </w:r>
      <w:r w:rsidRPr="00867DF7">
        <w:rPr>
          <w:rFonts w:ascii="Times New Roman" w:hAnsi="Times New Roman" w:cs="Times New Roman"/>
          <w:bCs/>
          <w:sz w:val="28"/>
          <w:szCs w:val="28"/>
        </w:rPr>
        <w:t>А</w:t>
      </w:r>
      <w:r w:rsidRPr="00867DF7">
        <w:rPr>
          <w:rFonts w:ascii="Times New Roman" w:hAnsi="Times New Roman" w:cs="Times New Roman"/>
          <w:bCs/>
          <w:sz w:val="28"/>
          <w:szCs w:val="28"/>
          <w:lang w:val="en-US"/>
        </w:rPr>
        <w:t>. Ivanov et al.</w:t>
      </w:r>
      <w:r w:rsidR="00F03CFD" w:rsidRPr="00867DF7">
        <w:rPr>
          <w:rFonts w:ascii="Times New Roman" w:hAnsi="Times New Roman" w:cs="Times New Roman"/>
          <w:bCs/>
          <w:sz w:val="28"/>
          <w:szCs w:val="28"/>
          <w:lang w:val="en-US"/>
        </w:rPr>
        <w:t xml:space="preserve"> </w:t>
      </w:r>
      <w:r w:rsidRPr="00867DF7">
        <w:rPr>
          <w:rFonts w:ascii="Times New Roman" w:hAnsi="Times New Roman" w:cs="Times New Roman"/>
          <w:bCs/>
          <w:sz w:val="28"/>
          <w:szCs w:val="28"/>
          <w:lang w:val="en-US"/>
        </w:rPr>
        <w:t>“</w:t>
      </w:r>
      <w:r w:rsidR="00F03CFD" w:rsidRPr="00867DF7">
        <w:rPr>
          <w:rFonts w:ascii="Times New Roman" w:hAnsi="Times New Roman" w:cs="Times New Roman"/>
          <w:sz w:val="28"/>
          <w:szCs w:val="28"/>
          <w:lang w:val="en-US"/>
        </w:rPr>
        <w:t>Suggestions for the introduction of some new terms in surgery of pelvic and acetabulum fractures</w:t>
      </w:r>
      <w:r w:rsidRPr="00867DF7">
        <w:rPr>
          <w:rFonts w:ascii="Times New Roman" w:hAnsi="Times New Roman" w:cs="Times New Roman"/>
          <w:bCs/>
          <w:sz w:val="28"/>
          <w:szCs w:val="28"/>
          <w:lang w:val="en-US"/>
        </w:rPr>
        <w:t>”</w:t>
      </w:r>
    </w:p>
    <w:p w14:paraId="383E4B8F" w14:textId="77777777" w:rsidR="005621CD" w:rsidRPr="00867DF7" w:rsidRDefault="005621CD" w:rsidP="00867DF7">
      <w:pPr>
        <w:autoSpaceDE w:val="0"/>
        <w:autoSpaceDN w:val="0"/>
        <w:adjustRightInd w:val="0"/>
        <w:spacing w:after="0" w:line="360" w:lineRule="auto"/>
        <w:jc w:val="both"/>
        <w:rPr>
          <w:rFonts w:ascii="Times New Roman" w:hAnsi="Times New Roman" w:cs="Times New Roman"/>
          <w:sz w:val="28"/>
          <w:szCs w:val="28"/>
          <w:lang w:val="en-US"/>
        </w:rPr>
      </w:pPr>
      <w:r w:rsidRPr="00867DF7">
        <w:rPr>
          <w:rFonts w:ascii="Times New Roman" w:hAnsi="Times New Roman" w:cs="Times New Roman"/>
          <w:sz w:val="28"/>
          <w:szCs w:val="28"/>
          <w:lang w:val="en-US"/>
        </w:rPr>
        <w:t xml:space="preserve">Igor V. </w:t>
      </w:r>
      <w:proofErr w:type="spellStart"/>
      <w:r w:rsidRPr="00867DF7">
        <w:rPr>
          <w:rFonts w:ascii="Times New Roman" w:hAnsi="Times New Roman" w:cs="Times New Roman"/>
          <w:sz w:val="28"/>
          <w:szCs w:val="28"/>
          <w:lang w:val="en-US"/>
        </w:rPr>
        <w:t>Kazhanov</w:t>
      </w:r>
      <w:proofErr w:type="spellEnd"/>
    </w:p>
    <w:p w14:paraId="48E58FA1" w14:textId="77777777" w:rsidR="00E35F66" w:rsidRPr="00867DF7" w:rsidRDefault="00E35F66" w:rsidP="00867DF7">
      <w:pPr>
        <w:autoSpaceDE w:val="0"/>
        <w:autoSpaceDN w:val="0"/>
        <w:adjustRightInd w:val="0"/>
        <w:spacing w:after="0" w:line="360" w:lineRule="auto"/>
        <w:jc w:val="both"/>
        <w:rPr>
          <w:rFonts w:ascii="Times New Roman" w:hAnsi="Times New Roman" w:cs="Times New Roman"/>
          <w:sz w:val="28"/>
          <w:szCs w:val="28"/>
          <w:lang w:val="en-US"/>
        </w:rPr>
      </w:pPr>
      <w:proofErr w:type="gramStart"/>
      <w:r w:rsidRPr="00867DF7">
        <w:rPr>
          <w:rFonts w:ascii="Times New Roman" w:hAnsi="Times New Roman" w:cs="Times New Roman"/>
          <w:sz w:val="28"/>
          <w:szCs w:val="28"/>
          <w:lang w:val="en-US"/>
        </w:rPr>
        <w:t xml:space="preserve">Kirov Military Medical Academy of the Ministry of Defense of Russian Federation 6, </w:t>
      </w:r>
      <w:proofErr w:type="spellStart"/>
      <w:r w:rsidRPr="00867DF7">
        <w:rPr>
          <w:rFonts w:ascii="Times New Roman" w:hAnsi="Times New Roman" w:cs="Times New Roman"/>
          <w:sz w:val="28"/>
          <w:szCs w:val="28"/>
          <w:lang w:val="en-US"/>
        </w:rPr>
        <w:t>ul</w:t>
      </w:r>
      <w:proofErr w:type="spellEnd"/>
      <w:r w:rsidRPr="00867DF7">
        <w:rPr>
          <w:rFonts w:ascii="Times New Roman" w:hAnsi="Times New Roman" w:cs="Times New Roman"/>
          <w:sz w:val="28"/>
          <w:szCs w:val="28"/>
          <w:lang w:val="en-US"/>
        </w:rPr>
        <w:t>.</w:t>
      </w:r>
      <w:proofErr w:type="gramEnd"/>
      <w:r w:rsidRPr="00867DF7">
        <w:rPr>
          <w:rFonts w:ascii="Times New Roman" w:hAnsi="Times New Roman" w:cs="Times New Roman"/>
          <w:sz w:val="28"/>
          <w:szCs w:val="28"/>
          <w:lang w:val="en-US"/>
        </w:rPr>
        <w:t xml:space="preserve"> </w:t>
      </w:r>
      <w:proofErr w:type="spellStart"/>
      <w:proofErr w:type="gramStart"/>
      <w:r w:rsidRPr="00867DF7">
        <w:rPr>
          <w:rFonts w:ascii="Times New Roman" w:hAnsi="Times New Roman" w:cs="Times New Roman"/>
          <w:sz w:val="28"/>
          <w:szCs w:val="28"/>
          <w:lang w:val="en-US"/>
        </w:rPr>
        <w:t>Akad</w:t>
      </w:r>
      <w:proofErr w:type="spellEnd"/>
      <w:r w:rsidRPr="00867DF7">
        <w:rPr>
          <w:rFonts w:ascii="Times New Roman" w:hAnsi="Times New Roman" w:cs="Times New Roman"/>
          <w:sz w:val="28"/>
          <w:szCs w:val="28"/>
          <w:lang w:val="en-US"/>
        </w:rPr>
        <w:t>.</w:t>
      </w:r>
      <w:proofErr w:type="gramEnd"/>
      <w:r w:rsidRPr="00867DF7">
        <w:rPr>
          <w:rFonts w:ascii="Times New Roman" w:hAnsi="Times New Roman" w:cs="Times New Roman"/>
          <w:sz w:val="28"/>
          <w:szCs w:val="28"/>
          <w:lang w:val="en-US"/>
        </w:rPr>
        <w:t xml:space="preserve"> Lebedeva, St. Petersburg, 194044, Russia </w:t>
      </w:r>
    </w:p>
    <w:p w14:paraId="29C3F5CC" w14:textId="77777777" w:rsidR="00E35F66" w:rsidRPr="00867DF7" w:rsidRDefault="00E35F66" w:rsidP="00867DF7">
      <w:pPr>
        <w:autoSpaceDE w:val="0"/>
        <w:autoSpaceDN w:val="0"/>
        <w:adjustRightInd w:val="0"/>
        <w:spacing w:after="0" w:line="360" w:lineRule="auto"/>
        <w:jc w:val="both"/>
        <w:rPr>
          <w:rFonts w:ascii="Times New Roman" w:hAnsi="Times New Roman" w:cs="Times New Roman"/>
          <w:sz w:val="28"/>
          <w:szCs w:val="28"/>
          <w:lang w:val="en-US"/>
        </w:rPr>
      </w:pPr>
      <w:proofErr w:type="spellStart"/>
      <w:r w:rsidRPr="00867DF7">
        <w:rPr>
          <w:rFonts w:ascii="Times New Roman" w:hAnsi="Times New Roman" w:cs="Times New Roman"/>
          <w:sz w:val="28"/>
          <w:szCs w:val="28"/>
          <w:lang w:val="en-US"/>
        </w:rPr>
        <w:t>Dzhanelidze</w:t>
      </w:r>
      <w:proofErr w:type="spellEnd"/>
      <w:r w:rsidRPr="00867DF7">
        <w:rPr>
          <w:rFonts w:ascii="Times New Roman" w:hAnsi="Times New Roman" w:cs="Times New Roman"/>
          <w:sz w:val="28"/>
          <w:szCs w:val="28"/>
          <w:lang w:val="en-US"/>
        </w:rPr>
        <w:t xml:space="preserve"> St. Petersburg Research Institute of Emergency Medicine 3, </w:t>
      </w:r>
      <w:proofErr w:type="spellStart"/>
      <w:r w:rsidRPr="00867DF7">
        <w:rPr>
          <w:rFonts w:ascii="Times New Roman" w:hAnsi="Times New Roman" w:cs="Times New Roman"/>
          <w:sz w:val="28"/>
          <w:szCs w:val="28"/>
          <w:lang w:val="en-US"/>
        </w:rPr>
        <w:t>Budapeshtskaya</w:t>
      </w:r>
      <w:proofErr w:type="spellEnd"/>
      <w:r w:rsidRPr="00867DF7">
        <w:rPr>
          <w:rFonts w:ascii="Times New Roman" w:hAnsi="Times New Roman" w:cs="Times New Roman"/>
          <w:sz w:val="28"/>
          <w:szCs w:val="28"/>
          <w:lang w:val="en-US"/>
        </w:rPr>
        <w:t xml:space="preserve"> </w:t>
      </w:r>
      <w:proofErr w:type="spellStart"/>
      <w:proofErr w:type="gramStart"/>
      <w:r w:rsidRPr="00867DF7">
        <w:rPr>
          <w:rFonts w:ascii="Times New Roman" w:hAnsi="Times New Roman" w:cs="Times New Roman"/>
          <w:sz w:val="28"/>
          <w:szCs w:val="28"/>
          <w:lang w:val="en-US"/>
        </w:rPr>
        <w:t>ul</w:t>
      </w:r>
      <w:proofErr w:type="spellEnd"/>
      <w:r w:rsidRPr="00867DF7">
        <w:rPr>
          <w:rFonts w:ascii="Times New Roman" w:hAnsi="Times New Roman" w:cs="Times New Roman"/>
          <w:sz w:val="28"/>
          <w:szCs w:val="28"/>
          <w:lang w:val="en-US"/>
        </w:rPr>
        <w:t>.,</w:t>
      </w:r>
      <w:proofErr w:type="gramEnd"/>
      <w:r w:rsidRPr="00867DF7">
        <w:rPr>
          <w:rFonts w:ascii="Times New Roman" w:hAnsi="Times New Roman" w:cs="Times New Roman"/>
          <w:sz w:val="28"/>
          <w:szCs w:val="28"/>
          <w:lang w:val="en-US"/>
        </w:rPr>
        <w:t xml:space="preserve"> St. Petersburg, 192242, Russia </w:t>
      </w:r>
    </w:p>
    <w:p w14:paraId="5DB95292" w14:textId="77777777" w:rsidR="00F03CFD" w:rsidRPr="00867DF7" w:rsidRDefault="00E35F66" w:rsidP="00867DF7">
      <w:pPr>
        <w:autoSpaceDE w:val="0"/>
        <w:autoSpaceDN w:val="0"/>
        <w:adjustRightInd w:val="0"/>
        <w:spacing w:after="0" w:line="360" w:lineRule="auto"/>
        <w:jc w:val="both"/>
        <w:rPr>
          <w:rFonts w:ascii="Times New Roman" w:hAnsi="Times New Roman" w:cs="Times New Roman"/>
          <w:sz w:val="28"/>
          <w:szCs w:val="28"/>
          <w:lang w:val="en-US"/>
        </w:rPr>
      </w:pPr>
      <w:proofErr w:type="gramStart"/>
      <w:r w:rsidRPr="00867DF7">
        <w:rPr>
          <w:rFonts w:ascii="Times New Roman" w:hAnsi="Times New Roman" w:cs="Times New Roman"/>
          <w:sz w:val="28"/>
          <w:szCs w:val="28"/>
          <w:lang w:val="en-US"/>
        </w:rPr>
        <w:t xml:space="preserve">Pavlov First St. Petersburg State Medical University 6-8, </w:t>
      </w:r>
      <w:proofErr w:type="spellStart"/>
      <w:r w:rsidRPr="00867DF7">
        <w:rPr>
          <w:rFonts w:ascii="Times New Roman" w:hAnsi="Times New Roman" w:cs="Times New Roman"/>
          <w:sz w:val="28"/>
          <w:szCs w:val="28"/>
          <w:lang w:val="en-US"/>
        </w:rPr>
        <w:t>ul</w:t>
      </w:r>
      <w:proofErr w:type="spellEnd"/>
      <w:r w:rsidRPr="00867DF7">
        <w:rPr>
          <w:rFonts w:ascii="Times New Roman" w:hAnsi="Times New Roman" w:cs="Times New Roman"/>
          <w:sz w:val="28"/>
          <w:szCs w:val="28"/>
          <w:lang w:val="en-US"/>
        </w:rPr>
        <w:t>.</w:t>
      </w:r>
      <w:proofErr w:type="gramEnd"/>
      <w:r w:rsidRPr="00867DF7">
        <w:rPr>
          <w:rFonts w:ascii="Times New Roman" w:hAnsi="Times New Roman" w:cs="Times New Roman"/>
          <w:sz w:val="28"/>
          <w:szCs w:val="28"/>
          <w:lang w:val="en-US"/>
        </w:rPr>
        <w:t xml:space="preserve"> </w:t>
      </w:r>
      <w:proofErr w:type="spellStart"/>
      <w:r w:rsidRPr="00867DF7">
        <w:rPr>
          <w:rFonts w:ascii="Times New Roman" w:hAnsi="Times New Roman" w:cs="Times New Roman"/>
          <w:sz w:val="28"/>
          <w:szCs w:val="28"/>
          <w:lang w:val="en-US"/>
        </w:rPr>
        <w:t>L’va</w:t>
      </w:r>
      <w:proofErr w:type="spellEnd"/>
      <w:r w:rsidRPr="00867DF7">
        <w:rPr>
          <w:rFonts w:ascii="Times New Roman" w:hAnsi="Times New Roman" w:cs="Times New Roman"/>
          <w:sz w:val="28"/>
          <w:szCs w:val="28"/>
          <w:lang w:val="en-US"/>
        </w:rPr>
        <w:t xml:space="preserve"> </w:t>
      </w:r>
      <w:proofErr w:type="spellStart"/>
      <w:r w:rsidRPr="00867DF7">
        <w:rPr>
          <w:rFonts w:ascii="Times New Roman" w:hAnsi="Times New Roman" w:cs="Times New Roman"/>
          <w:sz w:val="28"/>
          <w:szCs w:val="28"/>
          <w:lang w:val="en-US"/>
        </w:rPr>
        <w:t>Tolstogo</w:t>
      </w:r>
      <w:proofErr w:type="spellEnd"/>
      <w:r w:rsidRPr="00867DF7">
        <w:rPr>
          <w:rFonts w:ascii="Times New Roman" w:hAnsi="Times New Roman" w:cs="Times New Roman"/>
          <w:sz w:val="28"/>
          <w:szCs w:val="28"/>
          <w:lang w:val="en-US"/>
        </w:rPr>
        <w:t>, St. Petersburg, 197022, Russia</w:t>
      </w:r>
    </w:p>
    <w:p w14:paraId="29A1A579" w14:textId="77777777" w:rsidR="00316D9A" w:rsidRPr="00867DF7" w:rsidRDefault="00316D9A" w:rsidP="00867DF7">
      <w:pPr>
        <w:spacing w:after="0" w:line="360" w:lineRule="auto"/>
        <w:jc w:val="center"/>
        <w:rPr>
          <w:rFonts w:ascii="Times New Roman" w:hAnsi="Times New Roman" w:cs="Times New Roman"/>
          <w:sz w:val="28"/>
          <w:szCs w:val="28"/>
          <w:lang w:val="en-US"/>
        </w:rPr>
      </w:pPr>
      <w:r w:rsidRPr="00867DF7">
        <w:rPr>
          <w:rFonts w:ascii="Times New Roman" w:hAnsi="Times New Roman" w:cs="Times New Roman"/>
          <w:bCs/>
          <w:sz w:val="28"/>
          <w:szCs w:val="28"/>
          <w:lang w:val="en-US"/>
        </w:rPr>
        <w:t>Abstract</w:t>
      </w:r>
    </w:p>
    <w:p w14:paraId="3955E527" w14:textId="77777777" w:rsidR="00316D9A" w:rsidRPr="00867DF7" w:rsidRDefault="009518DC" w:rsidP="00867DF7">
      <w:pPr>
        <w:spacing w:after="0" w:line="360" w:lineRule="auto"/>
        <w:ind w:firstLine="709"/>
        <w:jc w:val="both"/>
        <w:rPr>
          <w:rFonts w:ascii="Times New Roman" w:hAnsi="Times New Roman" w:cs="Times New Roman"/>
          <w:sz w:val="28"/>
          <w:szCs w:val="28"/>
          <w:lang w:val="en-US"/>
        </w:rPr>
      </w:pPr>
      <w:r w:rsidRPr="00867DF7">
        <w:rPr>
          <w:rFonts w:ascii="Times New Roman" w:hAnsi="Times New Roman" w:cs="Times New Roman"/>
          <w:sz w:val="28"/>
          <w:szCs w:val="28"/>
          <w:lang w:val="en-US"/>
        </w:rPr>
        <w:t>Medical terminology is the subject of constant systematic regulation. The author's team of the scientific article has determined the actual purpose of the study – to develop names for some parts of the pelvic bones and its areas that still do not have their own designations, and to propose the developed terms for professional discussion. The article consists of a discussion of three anatomical areas of the pelvis and their terminological sections: surgical anatomy of the pubic bone, pubic symphysis; posterior iliac bone; intraosseous spaces of flat pelvic bones.</w:t>
      </w:r>
    </w:p>
    <w:p w14:paraId="2F44ECF9" w14:textId="77777777" w:rsidR="009518DC" w:rsidRPr="00867DF7" w:rsidRDefault="00516296" w:rsidP="00867DF7">
      <w:pPr>
        <w:spacing w:after="0" w:line="360" w:lineRule="auto"/>
        <w:ind w:firstLine="709"/>
        <w:jc w:val="both"/>
        <w:rPr>
          <w:rFonts w:ascii="Times New Roman" w:eastAsia="Times New Roman" w:hAnsi="Times New Roman" w:cs="Times New Roman"/>
          <w:sz w:val="28"/>
          <w:szCs w:val="28"/>
          <w:lang w:val="en-US" w:eastAsia="ru-RU"/>
        </w:rPr>
      </w:pPr>
      <w:r w:rsidRPr="00867DF7">
        <w:rPr>
          <w:rFonts w:ascii="Times New Roman" w:hAnsi="Times New Roman" w:cs="Times New Roman"/>
          <w:sz w:val="28"/>
          <w:szCs w:val="28"/>
          <w:lang w:val="en-US"/>
        </w:rPr>
        <w:t>Introduction of new anatomical terms for the designation of parts and structures of pelvic bones and their injuries in a systematic list of clinical classification</w:t>
      </w:r>
      <w:r w:rsidRPr="00867DF7">
        <w:rPr>
          <w:rFonts w:ascii="Times New Roman" w:eastAsia="Times New Roman" w:hAnsi="Times New Roman" w:cs="Times New Roman"/>
          <w:sz w:val="28"/>
          <w:szCs w:val="28"/>
          <w:lang w:val="en-US" w:eastAsia="ru-RU"/>
        </w:rPr>
        <w:t xml:space="preserve"> </w:t>
      </w:r>
      <w:r w:rsidR="009518DC" w:rsidRPr="00867DF7">
        <w:rPr>
          <w:rFonts w:ascii="Times New Roman" w:eastAsia="Times New Roman" w:hAnsi="Times New Roman" w:cs="Times New Roman"/>
          <w:sz w:val="28"/>
          <w:szCs w:val="28"/>
          <w:lang w:val="en-US" w:eastAsia="ru-RU"/>
        </w:rPr>
        <w:t xml:space="preserve">will contribute to the formation of uniformity of therapeutic and diagnostic approaches, promote generalization and exchange of experience between practitioners in the field of surgery of pelvic ring injuries and acetabulum fractures, and have a significant scientific and educational character among the medical community. </w:t>
      </w:r>
    </w:p>
    <w:p w14:paraId="0243E434" w14:textId="48C0AD1D" w:rsidR="009518DC" w:rsidRPr="00867DF7" w:rsidRDefault="009518DC" w:rsidP="00867DF7">
      <w:pPr>
        <w:spacing w:after="0" w:line="360" w:lineRule="auto"/>
        <w:jc w:val="both"/>
        <w:rPr>
          <w:rFonts w:ascii="Times New Roman" w:eastAsia="Times New Roman" w:hAnsi="Times New Roman" w:cs="Times New Roman"/>
          <w:sz w:val="28"/>
          <w:szCs w:val="28"/>
          <w:lang w:val="en-US" w:eastAsia="ru-RU"/>
        </w:rPr>
      </w:pPr>
      <w:r w:rsidRPr="00867DF7">
        <w:rPr>
          <w:rFonts w:ascii="Times New Roman" w:eastAsia="Times New Roman" w:hAnsi="Times New Roman" w:cs="Times New Roman"/>
          <w:sz w:val="28"/>
          <w:szCs w:val="28"/>
          <w:lang w:val="en-US" w:eastAsia="ru-RU"/>
        </w:rPr>
        <w:t>Key</w:t>
      </w:r>
      <w:r w:rsidR="00696097" w:rsidRPr="00867DF7">
        <w:rPr>
          <w:rFonts w:ascii="Times New Roman" w:eastAsia="Times New Roman" w:hAnsi="Times New Roman" w:cs="Times New Roman"/>
          <w:sz w:val="28"/>
          <w:szCs w:val="28"/>
          <w:lang w:val="en-US" w:eastAsia="ru-RU"/>
        </w:rPr>
        <w:t xml:space="preserve"> </w:t>
      </w:r>
      <w:r w:rsidRPr="00867DF7">
        <w:rPr>
          <w:rFonts w:ascii="Times New Roman" w:eastAsia="Times New Roman" w:hAnsi="Times New Roman" w:cs="Times New Roman"/>
          <w:sz w:val="28"/>
          <w:szCs w:val="28"/>
          <w:lang w:val="en-US" w:eastAsia="ru-RU"/>
        </w:rPr>
        <w:t xml:space="preserve">words: anatomical terminology, </w:t>
      </w:r>
      <w:r w:rsidR="00867DF7" w:rsidRPr="00867DF7">
        <w:rPr>
          <w:rFonts w:ascii="Times New Roman" w:eastAsia="Times New Roman" w:hAnsi="Times New Roman" w:cs="Times New Roman"/>
          <w:sz w:val="28"/>
          <w:szCs w:val="28"/>
          <w:lang w:val="en-US" w:eastAsia="ru-RU"/>
        </w:rPr>
        <w:t>pelvic surgery</w:t>
      </w:r>
      <w:r w:rsidRPr="00867DF7">
        <w:rPr>
          <w:rFonts w:ascii="Times New Roman" w:eastAsia="Times New Roman" w:hAnsi="Times New Roman" w:cs="Times New Roman"/>
          <w:sz w:val="28"/>
          <w:szCs w:val="28"/>
          <w:lang w:val="en-US" w:eastAsia="ru-RU"/>
        </w:rPr>
        <w:t>, sacroiliac joint, pubic joint, calcar.</w:t>
      </w:r>
    </w:p>
    <w:p w14:paraId="31A5F056" w14:textId="77777777" w:rsidR="0022619F" w:rsidRPr="00867DF7" w:rsidRDefault="0022619F" w:rsidP="00867DF7">
      <w:pPr>
        <w:spacing w:after="0" w:line="360" w:lineRule="auto"/>
        <w:ind w:firstLine="709"/>
        <w:jc w:val="both"/>
        <w:rPr>
          <w:rFonts w:ascii="Times New Roman" w:hAnsi="Times New Roman" w:cs="Times New Roman"/>
          <w:sz w:val="28"/>
          <w:szCs w:val="28"/>
          <w:lang w:val="en-GB"/>
        </w:rPr>
      </w:pPr>
    </w:p>
    <w:p w14:paraId="2A5FFB7D" w14:textId="7323948D" w:rsidR="0022619F" w:rsidRPr="00867DF7" w:rsidRDefault="0022619F" w:rsidP="00867DF7">
      <w:pPr>
        <w:spacing w:after="0" w:line="360" w:lineRule="auto"/>
        <w:ind w:firstLine="709"/>
        <w:jc w:val="both"/>
        <w:rPr>
          <w:rFonts w:ascii="Times New Roman" w:hAnsi="Times New Roman" w:cs="Times New Roman"/>
          <w:sz w:val="28"/>
          <w:szCs w:val="28"/>
        </w:rPr>
      </w:pPr>
      <w:r w:rsidRPr="00867DF7">
        <w:rPr>
          <w:rFonts w:ascii="Times New Roman" w:hAnsi="Times New Roman" w:cs="Times New Roman"/>
          <w:sz w:val="28"/>
          <w:szCs w:val="28"/>
        </w:rPr>
        <w:t>Как известно, медицинская терминология является предметом постоянного систематического регулирования. На протяжении нескольких столетий продолжалась непрерывная работа по упорядочению, унификации и стандартизации медицинской терминологии</w:t>
      </w:r>
      <w:r w:rsidR="00867DF7">
        <w:rPr>
          <w:rFonts w:ascii="Times New Roman" w:hAnsi="Times New Roman" w:cs="Times New Roman"/>
          <w:sz w:val="28"/>
          <w:szCs w:val="28"/>
        </w:rPr>
        <w:t xml:space="preserve">, которая </w:t>
      </w:r>
      <w:r w:rsidRPr="00867DF7">
        <w:rPr>
          <w:rFonts w:ascii="Times New Roman" w:hAnsi="Times New Roman" w:cs="Times New Roman"/>
          <w:sz w:val="28"/>
          <w:szCs w:val="28"/>
        </w:rPr>
        <w:t xml:space="preserve">находится в постоянном </w:t>
      </w:r>
      <w:r w:rsidR="00867DF7">
        <w:rPr>
          <w:rFonts w:ascii="Times New Roman" w:hAnsi="Times New Roman" w:cs="Times New Roman"/>
          <w:sz w:val="28"/>
          <w:szCs w:val="28"/>
        </w:rPr>
        <w:t>развитии</w:t>
      </w:r>
      <w:r w:rsidRPr="00867DF7">
        <w:rPr>
          <w:rFonts w:ascii="Times New Roman" w:hAnsi="Times New Roman" w:cs="Times New Roman"/>
          <w:sz w:val="28"/>
          <w:szCs w:val="28"/>
        </w:rPr>
        <w:t>. Многие давно известные и новые термины наполняют совершенно новым научным содержанием.</w:t>
      </w:r>
    </w:p>
    <w:p w14:paraId="5E590D53" w14:textId="50498920" w:rsidR="00F701EA" w:rsidRDefault="0022619F" w:rsidP="00867DF7">
      <w:pPr>
        <w:spacing w:after="0" w:line="360" w:lineRule="auto"/>
        <w:ind w:firstLine="709"/>
        <w:jc w:val="both"/>
        <w:rPr>
          <w:rFonts w:ascii="Times New Roman" w:hAnsi="Times New Roman" w:cs="Times New Roman"/>
          <w:sz w:val="28"/>
          <w:szCs w:val="28"/>
        </w:rPr>
      </w:pPr>
      <w:r w:rsidRPr="00867DF7">
        <w:rPr>
          <w:rFonts w:ascii="Times New Roman" w:hAnsi="Times New Roman" w:cs="Times New Roman"/>
          <w:sz w:val="28"/>
          <w:szCs w:val="28"/>
        </w:rPr>
        <w:t>С</w:t>
      </w:r>
      <w:r w:rsidR="000B533F" w:rsidRPr="00867DF7">
        <w:rPr>
          <w:rFonts w:ascii="Times New Roman" w:hAnsi="Times New Roman" w:cs="Times New Roman"/>
          <w:sz w:val="28"/>
          <w:szCs w:val="28"/>
        </w:rPr>
        <w:t xml:space="preserve">татья </w:t>
      </w:r>
      <w:r w:rsidRPr="00867DF7">
        <w:rPr>
          <w:rFonts w:ascii="Times New Roman" w:hAnsi="Times New Roman" w:cs="Times New Roman"/>
          <w:sz w:val="28"/>
          <w:szCs w:val="28"/>
        </w:rPr>
        <w:t>Н.Н. Заднепровского</w:t>
      </w:r>
      <w:r w:rsidR="00316D9A" w:rsidRPr="00867DF7">
        <w:rPr>
          <w:rFonts w:ascii="Times New Roman" w:hAnsi="Times New Roman" w:cs="Times New Roman"/>
          <w:sz w:val="28"/>
          <w:szCs w:val="28"/>
        </w:rPr>
        <w:t xml:space="preserve"> с соавторами </w:t>
      </w:r>
      <w:r w:rsidR="000B533F" w:rsidRPr="00867DF7">
        <w:rPr>
          <w:rFonts w:ascii="Times New Roman" w:hAnsi="Times New Roman" w:cs="Times New Roman"/>
          <w:sz w:val="28"/>
          <w:szCs w:val="28"/>
        </w:rPr>
        <w:t xml:space="preserve">посвящена </w:t>
      </w:r>
      <w:r w:rsidR="00052942" w:rsidRPr="00867DF7">
        <w:rPr>
          <w:rFonts w:ascii="Times New Roman" w:hAnsi="Times New Roman" w:cs="Times New Roman"/>
          <w:sz w:val="28"/>
          <w:szCs w:val="28"/>
        </w:rPr>
        <w:t>разработке новых медицинских терминов</w:t>
      </w:r>
      <w:r w:rsidR="00EA4637">
        <w:rPr>
          <w:rFonts w:ascii="Times New Roman" w:hAnsi="Times New Roman" w:cs="Times New Roman"/>
          <w:sz w:val="28"/>
          <w:szCs w:val="28"/>
        </w:rPr>
        <w:t xml:space="preserve"> в области</w:t>
      </w:r>
      <w:r w:rsidR="00530177" w:rsidRPr="00867DF7">
        <w:rPr>
          <w:rFonts w:ascii="Times New Roman" w:hAnsi="Times New Roman" w:cs="Times New Roman"/>
          <w:sz w:val="28"/>
          <w:szCs w:val="28"/>
        </w:rPr>
        <w:t xml:space="preserve"> диагностик</w:t>
      </w:r>
      <w:r w:rsidR="00EA4637">
        <w:rPr>
          <w:rFonts w:ascii="Times New Roman" w:hAnsi="Times New Roman" w:cs="Times New Roman"/>
          <w:sz w:val="28"/>
          <w:szCs w:val="28"/>
        </w:rPr>
        <w:t>и</w:t>
      </w:r>
      <w:r w:rsidR="00530177" w:rsidRPr="00867DF7">
        <w:rPr>
          <w:rFonts w:ascii="Times New Roman" w:hAnsi="Times New Roman" w:cs="Times New Roman"/>
          <w:sz w:val="28"/>
          <w:szCs w:val="28"/>
        </w:rPr>
        <w:t xml:space="preserve"> и</w:t>
      </w:r>
      <w:r w:rsidR="00052942" w:rsidRPr="00867DF7">
        <w:rPr>
          <w:rFonts w:ascii="Times New Roman" w:hAnsi="Times New Roman" w:cs="Times New Roman"/>
          <w:sz w:val="28"/>
          <w:szCs w:val="28"/>
        </w:rPr>
        <w:t xml:space="preserve"> лечени</w:t>
      </w:r>
      <w:r w:rsidR="00EA4637">
        <w:rPr>
          <w:rFonts w:ascii="Times New Roman" w:hAnsi="Times New Roman" w:cs="Times New Roman"/>
          <w:sz w:val="28"/>
          <w:szCs w:val="28"/>
        </w:rPr>
        <w:t>я</w:t>
      </w:r>
      <w:r w:rsidR="00052942" w:rsidRPr="00867DF7">
        <w:rPr>
          <w:rFonts w:ascii="Times New Roman" w:hAnsi="Times New Roman" w:cs="Times New Roman"/>
          <w:sz w:val="28"/>
          <w:szCs w:val="28"/>
        </w:rPr>
        <w:t xml:space="preserve"> </w:t>
      </w:r>
      <w:r w:rsidR="00530177" w:rsidRPr="00867DF7">
        <w:rPr>
          <w:rFonts w:ascii="Times New Roman" w:hAnsi="Times New Roman" w:cs="Times New Roman"/>
          <w:sz w:val="28"/>
          <w:szCs w:val="28"/>
        </w:rPr>
        <w:t xml:space="preserve">различных </w:t>
      </w:r>
      <w:r w:rsidR="00052942" w:rsidRPr="00867DF7">
        <w:rPr>
          <w:rFonts w:ascii="Times New Roman" w:hAnsi="Times New Roman" w:cs="Times New Roman"/>
          <w:sz w:val="28"/>
          <w:szCs w:val="28"/>
        </w:rPr>
        <w:t xml:space="preserve">переломов вертлужной впадины и повреждений тазового кольца. </w:t>
      </w:r>
      <w:proofErr w:type="gramStart"/>
      <w:r w:rsidR="00EA4637">
        <w:rPr>
          <w:rFonts w:ascii="Times New Roman" w:hAnsi="Times New Roman" w:cs="Times New Roman"/>
          <w:sz w:val="28"/>
          <w:szCs w:val="28"/>
        </w:rPr>
        <w:t>В частности авторы п</w:t>
      </w:r>
      <w:r w:rsidR="00F701EA" w:rsidRPr="00867DF7">
        <w:rPr>
          <w:rFonts w:ascii="Times New Roman" w:hAnsi="Times New Roman" w:cs="Times New Roman"/>
          <w:sz w:val="28"/>
          <w:szCs w:val="28"/>
        </w:rPr>
        <w:t xml:space="preserve">редлагают новые медицинские термины для обозначения </w:t>
      </w:r>
      <w:r w:rsidR="007A65CC" w:rsidRPr="00867DF7">
        <w:rPr>
          <w:rFonts w:ascii="Times New Roman" w:hAnsi="Times New Roman" w:cs="Times New Roman"/>
          <w:sz w:val="28"/>
          <w:szCs w:val="28"/>
        </w:rPr>
        <w:t>частей и структуры костей, формирующих тазовые кости</w:t>
      </w:r>
      <w:r w:rsidR="00F701EA" w:rsidRPr="00867DF7">
        <w:rPr>
          <w:rFonts w:ascii="Times New Roman" w:hAnsi="Times New Roman" w:cs="Times New Roman"/>
          <w:sz w:val="28"/>
          <w:szCs w:val="28"/>
        </w:rPr>
        <w:t xml:space="preserve"> и их повреждений: основание лобковой кости, переломы основания лобковой кости</w:t>
      </w:r>
      <w:r w:rsidR="00A46B96" w:rsidRPr="00867DF7">
        <w:rPr>
          <w:rFonts w:ascii="Times New Roman" w:hAnsi="Times New Roman" w:cs="Times New Roman"/>
          <w:sz w:val="28"/>
          <w:szCs w:val="28"/>
        </w:rPr>
        <w:t xml:space="preserve"> в зависимости от линии излома (продольные и вертикальные поперечные)</w:t>
      </w:r>
      <w:r w:rsidR="00F701EA" w:rsidRPr="00867DF7">
        <w:rPr>
          <w:rFonts w:ascii="Times New Roman" w:hAnsi="Times New Roman" w:cs="Times New Roman"/>
          <w:sz w:val="28"/>
          <w:szCs w:val="28"/>
        </w:rPr>
        <w:t xml:space="preserve">, </w:t>
      </w:r>
      <w:r w:rsidR="00A46B96" w:rsidRPr="00867DF7">
        <w:rPr>
          <w:rFonts w:ascii="Times New Roman" w:hAnsi="Times New Roman" w:cs="Times New Roman"/>
          <w:sz w:val="28"/>
          <w:szCs w:val="28"/>
        </w:rPr>
        <w:t xml:space="preserve">полный и </w:t>
      </w:r>
      <w:r w:rsidR="00F701EA" w:rsidRPr="00867DF7">
        <w:rPr>
          <w:rFonts w:ascii="Times New Roman" w:hAnsi="Times New Roman" w:cs="Times New Roman"/>
          <w:sz w:val="28"/>
          <w:szCs w:val="28"/>
        </w:rPr>
        <w:t>неполный разрыв лобкового симфиза</w:t>
      </w:r>
      <w:r w:rsidR="00A46B96" w:rsidRPr="00867DF7">
        <w:rPr>
          <w:rFonts w:ascii="Times New Roman" w:hAnsi="Times New Roman" w:cs="Times New Roman"/>
          <w:sz w:val="28"/>
          <w:szCs w:val="28"/>
        </w:rPr>
        <w:t xml:space="preserve"> (</w:t>
      </w:r>
      <w:r w:rsidR="00D54E46" w:rsidRPr="00867DF7">
        <w:rPr>
          <w:rFonts w:ascii="Times New Roman" w:hAnsi="Times New Roman" w:cs="Times New Roman"/>
          <w:sz w:val="28"/>
          <w:szCs w:val="28"/>
        </w:rPr>
        <w:t xml:space="preserve">классификация </w:t>
      </w:r>
      <w:r w:rsidR="00A46B96" w:rsidRPr="00867DF7">
        <w:rPr>
          <w:rFonts w:ascii="Times New Roman" w:hAnsi="Times New Roman" w:cs="Times New Roman"/>
          <w:sz w:val="28"/>
          <w:szCs w:val="28"/>
        </w:rPr>
        <w:t>в зависимости от присутствия и направления линии перелома основания лобковой кости)</w:t>
      </w:r>
      <w:r w:rsidR="00F701EA" w:rsidRPr="00867DF7">
        <w:rPr>
          <w:rFonts w:ascii="Times New Roman" w:hAnsi="Times New Roman" w:cs="Times New Roman"/>
          <w:sz w:val="28"/>
          <w:szCs w:val="28"/>
        </w:rPr>
        <w:t xml:space="preserve">, </w:t>
      </w:r>
      <w:proofErr w:type="spellStart"/>
      <w:r w:rsidR="00201AA8" w:rsidRPr="00867DF7">
        <w:rPr>
          <w:rFonts w:ascii="Times New Roman" w:hAnsi="Times New Roman" w:cs="Times New Roman"/>
          <w:sz w:val="28"/>
          <w:szCs w:val="28"/>
        </w:rPr>
        <w:t>калькар</w:t>
      </w:r>
      <w:proofErr w:type="spellEnd"/>
      <w:r w:rsidR="00201AA8" w:rsidRPr="00867DF7">
        <w:rPr>
          <w:rFonts w:ascii="Times New Roman" w:hAnsi="Times New Roman" w:cs="Times New Roman"/>
          <w:sz w:val="28"/>
          <w:szCs w:val="28"/>
        </w:rPr>
        <w:t xml:space="preserve"> подвздошной кости, </w:t>
      </w:r>
      <w:proofErr w:type="spellStart"/>
      <w:r w:rsidR="00201AA8" w:rsidRPr="00867DF7">
        <w:rPr>
          <w:rFonts w:ascii="Times New Roman" w:hAnsi="Times New Roman" w:cs="Times New Roman"/>
          <w:sz w:val="28"/>
          <w:szCs w:val="28"/>
        </w:rPr>
        <w:t>калькарный</w:t>
      </w:r>
      <w:proofErr w:type="spellEnd"/>
      <w:r w:rsidR="00201AA8" w:rsidRPr="00867DF7">
        <w:rPr>
          <w:rFonts w:ascii="Times New Roman" w:hAnsi="Times New Roman" w:cs="Times New Roman"/>
          <w:sz w:val="28"/>
          <w:szCs w:val="28"/>
        </w:rPr>
        <w:t xml:space="preserve"> шип, костный коридор</w:t>
      </w:r>
      <w:r w:rsidR="00BA3EEA">
        <w:rPr>
          <w:rFonts w:ascii="Times New Roman" w:hAnsi="Times New Roman" w:cs="Times New Roman"/>
          <w:sz w:val="28"/>
          <w:szCs w:val="28"/>
        </w:rPr>
        <w:t>.</w:t>
      </w:r>
      <w:r w:rsidR="00201AA8" w:rsidRPr="00867DF7">
        <w:rPr>
          <w:rFonts w:ascii="Times New Roman" w:hAnsi="Times New Roman" w:cs="Times New Roman"/>
          <w:sz w:val="28"/>
          <w:szCs w:val="28"/>
        </w:rPr>
        <w:t xml:space="preserve"> </w:t>
      </w:r>
      <w:proofErr w:type="gramEnd"/>
    </w:p>
    <w:p w14:paraId="19610099" w14:textId="00B6B841" w:rsidR="00B92A99" w:rsidRPr="00867DF7" w:rsidRDefault="007A65CC" w:rsidP="00867DF7">
      <w:pPr>
        <w:spacing w:after="0" w:line="360" w:lineRule="auto"/>
        <w:ind w:firstLine="709"/>
        <w:jc w:val="both"/>
        <w:rPr>
          <w:rFonts w:ascii="Times New Roman" w:hAnsi="Times New Roman" w:cs="Times New Roman"/>
          <w:sz w:val="28"/>
          <w:szCs w:val="28"/>
        </w:rPr>
      </w:pPr>
      <w:r w:rsidRPr="00867DF7">
        <w:rPr>
          <w:rFonts w:ascii="Times New Roman" w:hAnsi="Times New Roman" w:cs="Times New Roman"/>
          <w:sz w:val="28"/>
          <w:szCs w:val="28"/>
        </w:rPr>
        <w:t>А</w:t>
      </w:r>
      <w:r w:rsidR="00A46B96" w:rsidRPr="00867DF7">
        <w:rPr>
          <w:rFonts w:ascii="Times New Roman" w:hAnsi="Times New Roman" w:cs="Times New Roman"/>
          <w:sz w:val="28"/>
          <w:szCs w:val="28"/>
        </w:rPr>
        <w:t xml:space="preserve">вторы </w:t>
      </w:r>
      <w:r w:rsidR="00F120DE">
        <w:rPr>
          <w:rFonts w:ascii="Times New Roman" w:hAnsi="Times New Roman" w:cs="Times New Roman"/>
          <w:sz w:val="28"/>
          <w:szCs w:val="28"/>
        </w:rPr>
        <w:t xml:space="preserve">также </w:t>
      </w:r>
      <w:r w:rsidR="00664C60" w:rsidRPr="00867DF7">
        <w:rPr>
          <w:rFonts w:ascii="Times New Roman" w:hAnsi="Times New Roman" w:cs="Times New Roman"/>
          <w:sz w:val="28"/>
          <w:szCs w:val="28"/>
        </w:rPr>
        <w:t xml:space="preserve">предлагают новую клиническую классификацию повреждений основания подвздошной кости при частичном повреждении </w:t>
      </w:r>
      <w:r w:rsidR="00F120DE" w:rsidRPr="00F120DE">
        <w:rPr>
          <w:rFonts w:ascii="Times New Roman" w:hAnsi="Times New Roman" w:cs="Times New Roman"/>
          <w:sz w:val="28"/>
          <w:szCs w:val="28"/>
        </w:rPr>
        <w:t>крестцово-подвздошно</w:t>
      </w:r>
      <w:r w:rsidR="00F120DE">
        <w:rPr>
          <w:rFonts w:ascii="Times New Roman" w:hAnsi="Times New Roman" w:cs="Times New Roman"/>
          <w:sz w:val="28"/>
          <w:szCs w:val="28"/>
        </w:rPr>
        <w:t>го</w:t>
      </w:r>
      <w:r w:rsidR="00F120DE" w:rsidRPr="00F120DE">
        <w:rPr>
          <w:rFonts w:ascii="Times New Roman" w:hAnsi="Times New Roman" w:cs="Times New Roman"/>
          <w:sz w:val="28"/>
          <w:szCs w:val="28"/>
        </w:rPr>
        <w:t xml:space="preserve"> сочленени</w:t>
      </w:r>
      <w:r w:rsidR="00F120DE">
        <w:rPr>
          <w:rFonts w:ascii="Times New Roman" w:hAnsi="Times New Roman" w:cs="Times New Roman"/>
          <w:sz w:val="28"/>
          <w:szCs w:val="28"/>
        </w:rPr>
        <w:t>я</w:t>
      </w:r>
      <w:r w:rsidR="00F120DE" w:rsidRPr="00F120DE">
        <w:rPr>
          <w:rFonts w:ascii="Times New Roman" w:hAnsi="Times New Roman" w:cs="Times New Roman"/>
          <w:sz w:val="28"/>
          <w:szCs w:val="28"/>
        </w:rPr>
        <w:t xml:space="preserve"> </w:t>
      </w:r>
      <w:r w:rsidR="00F120DE">
        <w:rPr>
          <w:rFonts w:ascii="Times New Roman" w:hAnsi="Times New Roman" w:cs="Times New Roman"/>
          <w:sz w:val="28"/>
          <w:szCs w:val="28"/>
        </w:rPr>
        <w:t>(</w:t>
      </w:r>
      <w:r w:rsidR="00201AA8" w:rsidRPr="00867DF7">
        <w:rPr>
          <w:rFonts w:ascii="Times New Roman" w:hAnsi="Times New Roman" w:cs="Times New Roman"/>
          <w:sz w:val="28"/>
          <w:szCs w:val="28"/>
        </w:rPr>
        <w:t>КПС</w:t>
      </w:r>
      <w:r w:rsidR="00F120DE">
        <w:rPr>
          <w:rFonts w:ascii="Times New Roman" w:hAnsi="Times New Roman" w:cs="Times New Roman"/>
          <w:sz w:val="28"/>
          <w:szCs w:val="28"/>
        </w:rPr>
        <w:t>)</w:t>
      </w:r>
      <w:r w:rsidR="00664C60" w:rsidRPr="00867DF7">
        <w:rPr>
          <w:rFonts w:ascii="Times New Roman" w:hAnsi="Times New Roman" w:cs="Times New Roman"/>
          <w:sz w:val="28"/>
          <w:szCs w:val="28"/>
        </w:rPr>
        <w:t xml:space="preserve"> в зависимости от направления перелома основания подвздошной кости</w:t>
      </w:r>
      <w:r w:rsidR="00FC54E3" w:rsidRPr="00867DF7">
        <w:rPr>
          <w:rFonts w:ascii="Times New Roman" w:hAnsi="Times New Roman" w:cs="Times New Roman"/>
          <w:sz w:val="28"/>
          <w:szCs w:val="28"/>
        </w:rPr>
        <w:t>, а именно выделить отдельно</w:t>
      </w:r>
      <w:r w:rsidR="00201AA8" w:rsidRPr="00867DF7">
        <w:rPr>
          <w:rFonts w:ascii="Times New Roman" w:hAnsi="Times New Roman" w:cs="Times New Roman"/>
          <w:sz w:val="28"/>
          <w:szCs w:val="28"/>
        </w:rPr>
        <w:t xml:space="preserve">: </w:t>
      </w:r>
      <w:r w:rsidR="00664C60" w:rsidRPr="00867DF7">
        <w:rPr>
          <w:rFonts w:ascii="Times New Roman" w:hAnsi="Times New Roman" w:cs="Times New Roman"/>
          <w:sz w:val="28"/>
          <w:szCs w:val="28"/>
        </w:rPr>
        <w:t xml:space="preserve">продольный перелом, </w:t>
      </w:r>
      <w:proofErr w:type="spellStart"/>
      <w:r w:rsidR="00664C60" w:rsidRPr="00867DF7">
        <w:rPr>
          <w:rFonts w:ascii="Times New Roman" w:hAnsi="Times New Roman" w:cs="Times New Roman"/>
          <w:sz w:val="28"/>
          <w:szCs w:val="28"/>
        </w:rPr>
        <w:t>переломоподвывих</w:t>
      </w:r>
      <w:proofErr w:type="spellEnd"/>
      <w:r w:rsidR="00664C60" w:rsidRPr="00867DF7">
        <w:rPr>
          <w:rFonts w:ascii="Times New Roman" w:hAnsi="Times New Roman" w:cs="Times New Roman"/>
          <w:sz w:val="28"/>
          <w:szCs w:val="28"/>
        </w:rPr>
        <w:t xml:space="preserve"> и </w:t>
      </w:r>
      <w:proofErr w:type="spellStart"/>
      <w:r w:rsidR="00664C60" w:rsidRPr="00867DF7">
        <w:rPr>
          <w:rFonts w:ascii="Times New Roman" w:hAnsi="Times New Roman" w:cs="Times New Roman"/>
          <w:sz w:val="28"/>
          <w:szCs w:val="28"/>
        </w:rPr>
        <w:t>переломовы</w:t>
      </w:r>
      <w:r w:rsidR="00201AA8" w:rsidRPr="00867DF7">
        <w:rPr>
          <w:rFonts w:ascii="Times New Roman" w:hAnsi="Times New Roman" w:cs="Times New Roman"/>
          <w:sz w:val="28"/>
          <w:szCs w:val="28"/>
        </w:rPr>
        <w:t>вих</w:t>
      </w:r>
      <w:proofErr w:type="spellEnd"/>
      <w:r w:rsidR="00201AA8" w:rsidRPr="00867DF7">
        <w:rPr>
          <w:rFonts w:ascii="Times New Roman" w:hAnsi="Times New Roman" w:cs="Times New Roman"/>
          <w:sz w:val="28"/>
          <w:szCs w:val="28"/>
        </w:rPr>
        <w:t xml:space="preserve"> основания подвздошной кости</w:t>
      </w:r>
      <w:r w:rsidR="00664C60" w:rsidRPr="00867DF7">
        <w:rPr>
          <w:rFonts w:ascii="Times New Roman" w:hAnsi="Times New Roman" w:cs="Times New Roman"/>
          <w:sz w:val="28"/>
          <w:szCs w:val="28"/>
        </w:rPr>
        <w:t>.</w:t>
      </w:r>
    </w:p>
    <w:p w14:paraId="4AEA2FCD" w14:textId="516ED5D2" w:rsidR="0002446E" w:rsidRPr="00867DF7" w:rsidRDefault="00985F4F" w:rsidP="00867DF7">
      <w:pPr>
        <w:spacing w:after="0" w:line="360" w:lineRule="auto"/>
        <w:ind w:firstLine="709"/>
        <w:jc w:val="both"/>
        <w:rPr>
          <w:rFonts w:ascii="Times New Roman" w:hAnsi="Times New Roman" w:cs="Times New Roman"/>
          <w:sz w:val="28"/>
          <w:szCs w:val="28"/>
        </w:rPr>
      </w:pPr>
      <w:proofErr w:type="gramStart"/>
      <w:r w:rsidRPr="00867DF7">
        <w:rPr>
          <w:rFonts w:ascii="Times New Roman" w:hAnsi="Times New Roman" w:cs="Times New Roman"/>
          <w:sz w:val="28"/>
          <w:szCs w:val="28"/>
        </w:rPr>
        <w:t>Как известно, в таз</w:t>
      </w:r>
      <w:r w:rsidR="00F45DD0" w:rsidRPr="00867DF7">
        <w:rPr>
          <w:rFonts w:ascii="Times New Roman" w:hAnsi="Times New Roman" w:cs="Times New Roman"/>
          <w:sz w:val="28"/>
          <w:szCs w:val="28"/>
        </w:rPr>
        <w:t>е</w:t>
      </w:r>
      <w:r w:rsidRPr="00867DF7">
        <w:rPr>
          <w:rFonts w:ascii="Times New Roman" w:hAnsi="Times New Roman" w:cs="Times New Roman"/>
          <w:sz w:val="28"/>
          <w:szCs w:val="28"/>
        </w:rPr>
        <w:t xml:space="preserve"> человека </w:t>
      </w:r>
      <w:r w:rsidR="00F45DD0" w:rsidRPr="00867DF7">
        <w:rPr>
          <w:rFonts w:ascii="Times New Roman" w:hAnsi="Times New Roman" w:cs="Times New Roman"/>
          <w:sz w:val="28"/>
          <w:szCs w:val="28"/>
        </w:rPr>
        <w:t>имеются</w:t>
      </w:r>
      <w:r w:rsidRPr="00867DF7">
        <w:rPr>
          <w:rFonts w:ascii="Times New Roman" w:hAnsi="Times New Roman" w:cs="Times New Roman"/>
          <w:sz w:val="28"/>
          <w:szCs w:val="28"/>
        </w:rPr>
        <w:t xml:space="preserve"> все виды соединений костей, отражающие последовательные стадии развития скелета: синартрозы (непрерывные соединения) в форме синдесмозов (связки), синхондрозов (между отдельными частями тазовой кости</w:t>
      </w:r>
      <w:r w:rsidR="00864CAB" w:rsidRPr="00867DF7">
        <w:rPr>
          <w:rFonts w:ascii="Times New Roman" w:hAnsi="Times New Roman" w:cs="Times New Roman"/>
          <w:sz w:val="28"/>
          <w:szCs w:val="28"/>
        </w:rPr>
        <w:t xml:space="preserve"> посредством хрящевой ткани</w:t>
      </w:r>
      <w:r w:rsidRPr="00867DF7">
        <w:rPr>
          <w:rFonts w:ascii="Times New Roman" w:hAnsi="Times New Roman" w:cs="Times New Roman"/>
          <w:sz w:val="28"/>
          <w:szCs w:val="28"/>
        </w:rPr>
        <w:t>) и синостозов (после слияния их в тазовую кость</w:t>
      </w:r>
      <w:r w:rsidR="00864CAB" w:rsidRPr="00867DF7">
        <w:rPr>
          <w:rFonts w:ascii="Times New Roman" w:hAnsi="Times New Roman" w:cs="Times New Roman"/>
          <w:sz w:val="28"/>
          <w:szCs w:val="28"/>
        </w:rPr>
        <w:t xml:space="preserve"> посредством костной ткани</w:t>
      </w:r>
      <w:r w:rsidRPr="00867DF7">
        <w:rPr>
          <w:rFonts w:ascii="Times New Roman" w:hAnsi="Times New Roman" w:cs="Times New Roman"/>
          <w:sz w:val="28"/>
          <w:szCs w:val="28"/>
        </w:rPr>
        <w:t xml:space="preserve">), </w:t>
      </w:r>
      <w:proofErr w:type="spellStart"/>
      <w:r w:rsidR="0002446E" w:rsidRPr="00867DF7">
        <w:rPr>
          <w:rFonts w:ascii="Times New Roman" w:hAnsi="Times New Roman" w:cs="Times New Roman"/>
          <w:sz w:val="28"/>
          <w:szCs w:val="28"/>
        </w:rPr>
        <w:t>полусустав</w:t>
      </w:r>
      <w:proofErr w:type="spellEnd"/>
      <w:r w:rsidR="0002446E" w:rsidRPr="00867DF7">
        <w:rPr>
          <w:rFonts w:ascii="Times New Roman" w:hAnsi="Times New Roman" w:cs="Times New Roman"/>
          <w:sz w:val="28"/>
          <w:szCs w:val="28"/>
        </w:rPr>
        <w:t xml:space="preserve"> или </w:t>
      </w:r>
      <w:proofErr w:type="spellStart"/>
      <w:r w:rsidR="0002446E" w:rsidRPr="00867DF7">
        <w:rPr>
          <w:rFonts w:ascii="Times New Roman" w:hAnsi="Times New Roman" w:cs="Times New Roman"/>
          <w:sz w:val="28"/>
          <w:szCs w:val="28"/>
        </w:rPr>
        <w:t>гемиартроз</w:t>
      </w:r>
      <w:proofErr w:type="spellEnd"/>
      <w:r w:rsidR="0002446E" w:rsidRPr="00867DF7">
        <w:rPr>
          <w:rFonts w:ascii="Times New Roman" w:hAnsi="Times New Roman" w:cs="Times New Roman"/>
          <w:sz w:val="28"/>
          <w:szCs w:val="28"/>
        </w:rPr>
        <w:t xml:space="preserve"> (лонное сращение – симфиз) </w:t>
      </w:r>
      <w:r w:rsidRPr="00867DF7">
        <w:rPr>
          <w:rFonts w:ascii="Times New Roman" w:hAnsi="Times New Roman" w:cs="Times New Roman"/>
          <w:sz w:val="28"/>
          <w:szCs w:val="28"/>
        </w:rPr>
        <w:t xml:space="preserve">и </w:t>
      </w:r>
      <w:r w:rsidR="0002446E" w:rsidRPr="00867DF7">
        <w:rPr>
          <w:rFonts w:ascii="Times New Roman" w:hAnsi="Times New Roman" w:cs="Times New Roman"/>
          <w:sz w:val="28"/>
          <w:szCs w:val="28"/>
        </w:rPr>
        <w:t xml:space="preserve">прерывное соединение или </w:t>
      </w:r>
      <w:r w:rsidR="00383AD8" w:rsidRPr="00867DF7">
        <w:rPr>
          <w:rFonts w:ascii="Times New Roman" w:hAnsi="Times New Roman" w:cs="Times New Roman"/>
          <w:sz w:val="28"/>
          <w:szCs w:val="28"/>
        </w:rPr>
        <w:t>диартроз</w:t>
      </w:r>
      <w:r w:rsidRPr="00867DF7">
        <w:rPr>
          <w:rFonts w:ascii="Times New Roman" w:hAnsi="Times New Roman" w:cs="Times New Roman"/>
          <w:sz w:val="28"/>
          <w:szCs w:val="28"/>
        </w:rPr>
        <w:t xml:space="preserve"> (крестцово-подвздошное сочленение)</w:t>
      </w:r>
      <w:r w:rsidR="002275B4" w:rsidRPr="00867DF7">
        <w:rPr>
          <w:rFonts w:ascii="Times New Roman" w:hAnsi="Times New Roman" w:cs="Times New Roman"/>
          <w:sz w:val="28"/>
          <w:szCs w:val="28"/>
        </w:rPr>
        <w:t xml:space="preserve"> [1]</w:t>
      </w:r>
      <w:r w:rsidRPr="00867DF7">
        <w:rPr>
          <w:rFonts w:ascii="Times New Roman" w:hAnsi="Times New Roman" w:cs="Times New Roman"/>
          <w:sz w:val="28"/>
          <w:szCs w:val="28"/>
        </w:rPr>
        <w:t>.</w:t>
      </w:r>
      <w:proofErr w:type="gramEnd"/>
    </w:p>
    <w:p w14:paraId="1538B413" w14:textId="77777777" w:rsidR="00FC54E3" w:rsidRPr="00867DF7" w:rsidRDefault="0002446E" w:rsidP="00867DF7">
      <w:pPr>
        <w:pStyle w:val="Style39"/>
        <w:widowControl/>
        <w:spacing w:line="360" w:lineRule="auto"/>
        <w:ind w:firstLine="709"/>
        <w:rPr>
          <w:rStyle w:val="FontStyle84"/>
        </w:rPr>
      </w:pPr>
      <w:r w:rsidRPr="00867DF7">
        <w:rPr>
          <w:sz w:val="28"/>
          <w:szCs w:val="28"/>
          <w:highlight w:val="yellow"/>
        </w:rPr>
        <w:t>Крестцово-подвздошное сочленение – с</w:t>
      </w:r>
      <w:r w:rsidR="00985F4F" w:rsidRPr="00867DF7">
        <w:rPr>
          <w:sz w:val="28"/>
          <w:szCs w:val="28"/>
          <w:highlight w:val="yellow"/>
        </w:rPr>
        <w:t xml:space="preserve">оединение обеих тазовых костей с крестцом (образовано соприкасающимися между собой ушковидными суставными поверхностями), </w:t>
      </w:r>
      <w:r w:rsidR="00201AA8" w:rsidRPr="00867DF7">
        <w:rPr>
          <w:sz w:val="28"/>
          <w:szCs w:val="28"/>
          <w:highlight w:val="yellow"/>
        </w:rPr>
        <w:t>сочетающее в себе одновременно</w:t>
      </w:r>
      <w:r w:rsidR="00985F4F" w:rsidRPr="00867DF7">
        <w:rPr>
          <w:sz w:val="28"/>
          <w:szCs w:val="28"/>
          <w:highlight w:val="yellow"/>
        </w:rPr>
        <w:t xml:space="preserve"> подвижност</w:t>
      </w:r>
      <w:r w:rsidR="00201AA8" w:rsidRPr="00867DF7">
        <w:rPr>
          <w:sz w:val="28"/>
          <w:szCs w:val="28"/>
          <w:highlight w:val="yellow"/>
        </w:rPr>
        <w:t>ь</w:t>
      </w:r>
      <w:r w:rsidR="00985F4F" w:rsidRPr="00867DF7">
        <w:rPr>
          <w:sz w:val="28"/>
          <w:szCs w:val="28"/>
          <w:highlight w:val="yellow"/>
        </w:rPr>
        <w:t xml:space="preserve"> с прочностью, приобретает форму истинного сустава – диартроза, прочно укрепленного связками (синдесмоз).</w:t>
      </w:r>
      <w:r w:rsidRPr="00867DF7">
        <w:rPr>
          <w:sz w:val="28"/>
          <w:szCs w:val="28"/>
          <w:highlight w:val="yellow"/>
        </w:rPr>
        <w:t xml:space="preserve"> К </w:t>
      </w:r>
      <w:r w:rsidR="00FC54E3" w:rsidRPr="00867DF7">
        <w:rPr>
          <w:sz w:val="28"/>
          <w:szCs w:val="28"/>
          <w:highlight w:val="yellow"/>
        </w:rPr>
        <w:t>связочному аппарату</w:t>
      </w:r>
      <w:r w:rsidRPr="00867DF7">
        <w:rPr>
          <w:sz w:val="28"/>
          <w:szCs w:val="28"/>
          <w:highlight w:val="yellow"/>
        </w:rPr>
        <w:t xml:space="preserve"> крестцово-подвздошного сочленения</w:t>
      </w:r>
      <w:r w:rsidR="00FC54E3" w:rsidRPr="00867DF7">
        <w:rPr>
          <w:sz w:val="28"/>
          <w:szCs w:val="28"/>
          <w:highlight w:val="yellow"/>
        </w:rPr>
        <w:t>,</w:t>
      </w:r>
      <w:r w:rsidRPr="00867DF7">
        <w:rPr>
          <w:sz w:val="28"/>
          <w:szCs w:val="28"/>
          <w:highlight w:val="yellow"/>
        </w:rPr>
        <w:t xml:space="preserve"> </w:t>
      </w:r>
      <w:r w:rsidR="00FC54E3" w:rsidRPr="00867DF7">
        <w:rPr>
          <w:sz w:val="28"/>
          <w:szCs w:val="28"/>
          <w:highlight w:val="yellow"/>
        </w:rPr>
        <w:t xml:space="preserve">в первую очередь, </w:t>
      </w:r>
      <w:r w:rsidRPr="00867DF7">
        <w:rPr>
          <w:sz w:val="28"/>
          <w:szCs w:val="28"/>
          <w:highlight w:val="yellow"/>
        </w:rPr>
        <w:t xml:space="preserve">относят межкостные крестцово-подвздошные связки, которые представлены короткими </w:t>
      </w:r>
      <w:r w:rsidR="003D78BB" w:rsidRPr="00867DF7">
        <w:rPr>
          <w:rStyle w:val="FontStyle84"/>
          <w:highlight w:val="yellow"/>
        </w:rPr>
        <w:t>и</w:t>
      </w:r>
      <w:r w:rsidR="003D78BB" w:rsidRPr="00867DF7">
        <w:rPr>
          <w:sz w:val="28"/>
          <w:szCs w:val="28"/>
          <w:highlight w:val="yellow"/>
        </w:rPr>
        <w:t xml:space="preserve"> </w:t>
      </w:r>
      <w:r w:rsidRPr="00867DF7">
        <w:rPr>
          <w:sz w:val="28"/>
          <w:szCs w:val="28"/>
          <w:highlight w:val="yellow"/>
        </w:rPr>
        <w:t xml:space="preserve">мощными волокнами между бугристостью подвздошной кости и крестцом. </w:t>
      </w:r>
      <w:proofErr w:type="gramStart"/>
      <w:r w:rsidRPr="00867DF7">
        <w:rPr>
          <w:sz w:val="28"/>
          <w:szCs w:val="28"/>
          <w:highlight w:val="yellow"/>
        </w:rPr>
        <w:t>Это самые прочные связки в теле человека</w:t>
      </w:r>
      <w:r w:rsidR="009C05DF" w:rsidRPr="00867DF7">
        <w:rPr>
          <w:sz w:val="28"/>
          <w:szCs w:val="28"/>
          <w:highlight w:val="yellow"/>
        </w:rPr>
        <w:t>,</w:t>
      </w:r>
      <w:r w:rsidR="008654E4" w:rsidRPr="00867DF7">
        <w:rPr>
          <w:sz w:val="28"/>
          <w:szCs w:val="28"/>
          <w:highlight w:val="yellow"/>
        </w:rPr>
        <w:t xml:space="preserve"> </w:t>
      </w:r>
      <w:r w:rsidR="00201AA8" w:rsidRPr="00867DF7">
        <w:rPr>
          <w:sz w:val="28"/>
          <w:szCs w:val="28"/>
          <w:highlight w:val="yellow"/>
        </w:rPr>
        <w:t>которые служат осью вращения, около которой проходят возможные движения в этом суставе,</w:t>
      </w:r>
      <w:r w:rsidR="00201AA8" w:rsidRPr="00867DF7">
        <w:rPr>
          <w:rStyle w:val="FontStyle84"/>
          <w:highlight w:val="yellow"/>
        </w:rPr>
        <w:t xml:space="preserve"> </w:t>
      </w:r>
      <w:r w:rsidR="009C05DF" w:rsidRPr="00867DF7">
        <w:rPr>
          <w:rStyle w:val="FontStyle84"/>
          <w:highlight w:val="yellow"/>
        </w:rPr>
        <w:t xml:space="preserve">выполняющие роль </w:t>
      </w:r>
      <w:r w:rsidR="00201AA8" w:rsidRPr="00867DF7">
        <w:rPr>
          <w:rStyle w:val="FontStyle84"/>
          <w:highlight w:val="yellow"/>
        </w:rPr>
        <w:t>наподобие</w:t>
      </w:r>
      <w:r w:rsidR="00221781" w:rsidRPr="00867DF7">
        <w:rPr>
          <w:rStyle w:val="FontStyle84"/>
          <w:highlight w:val="yellow"/>
        </w:rPr>
        <w:t xml:space="preserve"> подъемного троса (подобно подвеске в конструкции подвесного моста)</w:t>
      </w:r>
      <w:r w:rsidR="00BA22A5" w:rsidRPr="00867DF7">
        <w:rPr>
          <w:rStyle w:val="FontStyle84"/>
          <w:highlight w:val="yellow"/>
        </w:rPr>
        <w:t>, сам</w:t>
      </w:r>
      <w:r w:rsidR="009C05DF" w:rsidRPr="00867DF7">
        <w:rPr>
          <w:sz w:val="28"/>
          <w:szCs w:val="28"/>
          <w:highlight w:val="yellow"/>
        </w:rPr>
        <w:t xml:space="preserve"> </w:t>
      </w:r>
      <w:r w:rsidR="00BA22A5" w:rsidRPr="00867DF7">
        <w:rPr>
          <w:rStyle w:val="FontStyle84"/>
          <w:highlight w:val="yellow"/>
        </w:rPr>
        <w:t xml:space="preserve">крестец (или </w:t>
      </w:r>
      <w:r w:rsidR="00221781" w:rsidRPr="00867DF7">
        <w:rPr>
          <w:rStyle w:val="FontStyle84"/>
          <w:highlight w:val="yellow"/>
        </w:rPr>
        <w:t xml:space="preserve">собственно </w:t>
      </w:r>
      <w:r w:rsidR="00BA22A5" w:rsidRPr="00867DF7">
        <w:rPr>
          <w:rStyle w:val="FontStyle84"/>
          <w:highlight w:val="yellow"/>
        </w:rPr>
        <w:t>мост)</w:t>
      </w:r>
      <w:r w:rsidR="00201AA8" w:rsidRPr="00867DF7">
        <w:rPr>
          <w:rStyle w:val="FontStyle84"/>
          <w:highlight w:val="yellow"/>
        </w:rPr>
        <w:t>, а</w:t>
      </w:r>
      <w:r w:rsidR="00BA22A5" w:rsidRPr="00867DF7">
        <w:rPr>
          <w:rStyle w:val="FontStyle84"/>
          <w:highlight w:val="yellow"/>
        </w:rPr>
        <w:t xml:space="preserve"> его </w:t>
      </w:r>
      <w:r w:rsidR="00201AA8" w:rsidRPr="00867DF7">
        <w:rPr>
          <w:rStyle w:val="FontStyle84"/>
          <w:highlight w:val="yellow"/>
        </w:rPr>
        <w:t xml:space="preserve">общую </w:t>
      </w:r>
      <w:r w:rsidR="00BA22A5" w:rsidRPr="00867DF7">
        <w:rPr>
          <w:rStyle w:val="FontStyle84"/>
          <w:highlight w:val="yellow"/>
        </w:rPr>
        <w:t>связь с обеими подвздошными костями часто сравнивают с заклинивающим камнем дуги свода</w:t>
      </w:r>
      <w:r w:rsidR="00BA22A5" w:rsidRPr="00867DF7">
        <w:rPr>
          <w:sz w:val="28"/>
          <w:szCs w:val="28"/>
          <w:highlight w:val="yellow"/>
        </w:rPr>
        <w:t xml:space="preserve"> </w:t>
      </w:r>
      <w:r w:rsidR="00201AA8" w:rsidRPr="00867DF7">
        <w:rPr>
          <w:sz w:val="28"/>
          <w:szCs w:val="28"/>
          <w:highlight w:val="yellow"/>
        </w:rPr>
        <w:t xml:space="preserve">или задний крестцово-подвздошный комплекс </w:t>
      </w:r>
      <w:r w:rsidR="009C05DF" w:rsidRPr="00867DF7">
        <w:rPr>
          <w:sz w:val="28"/>
          <w:szCs w:val="28"/>
          <w:highlight w:val="yellow"/>
        </w:rPr>
        <w:t xml:space="preserve">(согласно </w:t>
      </w:r>
      <w:r w:rsidR="009C05DF" w:rsidRPr="00867DF7">
        <w:rPr>
          <w:rStyle w:val="FontStyle84"/>
          <w:highlight w:val="yellow"/>
        </w:rPr>
        <w:t xml:space="preserve">Мартину </w:t>
      </w:r>
      <w:proofErr w:type="spellStart"/>
      <w:r w:rsidR="009C05DF" w:rsidRPr="00867DF7">
        <w:rPr>
          <w:rStyle w:val="FontStyle84"/>
          <w:highlight w:val="yellow"/>
        </w:rPr>
        <w:t>Тайлю</w:t>
      </w:r>
      <w:proofErr w:type="spellEnd"/>
      <w:r w:rsidR="00BA22A5" w:rsidRPr="00867DF7">
        <w:rPr>
          <w:sz w:val="28"/>
          <w:szCs w:val="28"/>
          <w:highlight w:val="yellow"/>
        </w:rPr>
        <w:t xml:space="preserve"> </w:t>
      </w:r>
      <w:r w:rsidR="00BA22A5" w:rsidRPr="00867DF7">
        <w:rPr>
          <w:rStyle w:val="FontStyle84"/>
          <w:highlight w:val="yellow"/>
        </w:rPr>
        <w:t>назван</w:t>
      </w:r>
      <w:r w:rsidR="00201AA8" w:rsidRPr="00867DF7">
        <w:rPr>
          <w:rStyle w:val="FontStyle84"/>
          <w:highlight w:val="yellow"/>
        </w:rPr>
        <w:t>ный</w:t>
      </w:r>
      <w:r w:rsidR="00BA22A5" w:rsidRPr="00867DF7">
        <w:rPr>
          <w:rStyle w:val="FontStyle84"/>
          <w:highlight w:val="yellow"/>
        </w:rPr>
        <w:t xml:space="preserve"> «искусной биомеханической</w:t>
      </w:r>
      <w:proofErr w:type="gramEnd"/>
      <w:r w:rsidR="00BA22A5" w:rsidRPr="00867DF7">
        <w:rPr>
          <w:rStyle w:val="FontStyle84"/>
          <w:highlight w:val="yellow"/>
        </w:rPr>
        <w:t xml:space="preserve"> структурой»</w:t>
      </w:r>
      <w:r w:rsidR="003D78BB" w:rsidRPr="00867DF7">
        <w:rPr>
          <w:rStyle w:val="FontStyle84"/>
          <w:highlight w:val="yellow"/>
        </w:rPr>
        <w:t>)</w:t>
      </w:r>
      <w:r w:rsidR="002275B4" w:rsidRPr="00867DF7">
        <w:rPr>
          <w:sz w:val="28"/>
          <w:szCs w:val="28"/>
        </w:rPr>
        <w:t xml:space="preserve"> [</w:t>
      </w:r>
      <w:r w:rsidR="006815FB" w:rsidRPr="00867DF7">
        <w:rPr>
          <w:sz w:val="28"/>
          <w:szCs w:val="28"/>
        </w:rPr>
        <w:t>2, 3</w:t>
      </w:r>
      <w:r w:rsidR="002275B4" w:rsidRPr="00867DF7">
        <w:rPr>
          <w:sz w:val="28"/>
          <w:szCs w:val="28"/>
        </w:rPr>
        <w:t>]</w:t>
      </w:r>
      <w:r w:rsidR="008654E4" w:rsidRPr="00867DF7">
        <w:rPr>
          <w:sz w:val="28"/>
          <w:szCs w:val="28"/>
        </w:rPr>
        <w:t xml:space="preserve">. </w:t>
      </w:r>
      <w:proofErr w:type="gramStart"/>
      <w:r w:rsidR="00383AD8" w:rsidRPr="00867DF7">
        <w:rPr>
          <w:sz w:val="28"/>
          <w:szCs w:val="28"/>
        </w:rPr>
        <w:t xml:space="preserve">Дополнительно сустав укрепляют связки, закрепленные между крестцом и подвздошной костью: спереди </w:t>
      </w:r>
      <w:r w:rsidR="00E515EA" w:rsidRPr="00867DF7">
        <w:rPr>
          <w:sz w:val="28"/>
          <w:szCs w:val="28"/>
        </w:rPr>
        <w:t>–</w:t>
      </w:r>
      <w:r w:rsidR="00383AD8" w:rsidRPr="00867DF7">
        <w:rPr>
          <w:sz w:val="28"/>
          <w:szCs w:val="28"/>
        </w:rPr>
        <w:t xml:space="preserve"> вентральная, сзади </w:t>
      </w:r>
      <w:r w:rsidR="00E515EA" w:rsidRPr="00867DF7">
        <w:rPr>
          <w:sz w:val="28"/>
          <w:szCs w:val="28"/>
        </w:rPr>
        <w:t>–</w:t>
      </w:r>
      <w:r w:rsidR="00383AD8" w:rsidRPr="00867DF7">
        <w:rPr>
          <w:sz w:val="28"/>
          <w:szCs w:val="28"/>
        </w:rPr>
        <w:t xml:space="preserve"> дорзальная крестцово-подвздошные и </w:t>
      </w:r>
      <w:r w:rsidRPr="00867DF7">
        <w:rPr>
          <w:sz w:val="28"/>
          <w:szCs w:val="28"/>
        </w:rPr>
        <w:t xml:space="preserve">подвздошно-поясничная связка, идущая от поперечного отростка </w:t>
      </w:r>
      <w:r w:rsidR="00FC54E3" w:rsidRPr="00867DF7">
        <w:rPr>
          <w:sz w:val="28"/>
          <w:szCs w:val="28"/>
          <w:lang w:val="en-US"/>
        </w:rPr>
        <w:t>L</w:t>
      </w:r>
      <w:r w:rsidR="00FC54E3" w:rsidRPr="00867DF7">
        <w:rPr>
          <w:sz w:val="28"/>
          <w:szCs w:val="28"/>
          <w:vertAlign w:val="subscript"/>
        </w:rPr>
        <w:t>5</w:t>
      </w:r>
      <w:r w:rsidRPr="00867DF7">
        <w:rPr>
          <w:sz w:val="28"/>
          <w:szCs w:val="28"/>
        </w:rPr>
        <w:t xml:space="preserve"> позвонка к гребню подвздошной кости.</w:t>
      </w:r>
      <w:proofErr w:type="gramEnd"/>
      <w:r w:rsidR="008654E4" w:rsidRPr="00867DF7">
        <w:rPr>
          <w:sz w:val="28"/>
          <w:szCs w:val="28"/>
        </w:rPr>
        <w:t xml:space="preserve"> </w:t>
      </w:r>
      <w:proofErr w:type="gramStart"/>
      <w:r w:rsidR="008654E4" w:rsidRPr="00867DF7">
        <w:rPr>
          <w:sz w:val="28"/>
          <w:szCs w:val="28"/>
        </w:rPr>
        <w:t>При этом можно определить следующие морфофункциональные характеристики этого сочленения: тип тугой (</w:t>
      </w:r>
      <w:proofErr w:type="spellStart"/>
      <w:r w:rsidR="008654E4" w:rsidRPr="00867DF7">
        <w:rPr>
          <w:sz w:val="28"/>
          <w:szCs w:val="28"/>
        </w:rPr>
        <w:t>амфиартроз</w:t>
      </w:r>
      <w:proofErr w:type="spellEnd"/>
      <w:r w:rsidR="008654E4" w:rsidRPr="00867DF7">
        <w:rPr>
          <w:sz w:val="28"/>
          <w:szCs w:val="28"/>
        </w:rPr>
        <w:t>), простой, плоский, многоосный, но движения в нем минимальны из</w:t>
      </w:r>
      <w:r w:rsidR="00E515EA" w:rsidRPr="00867DF7">
        <w:rPr>
          <w:sz w:val="28"/>
          <w:szCs w:val="28"/>
        </w:rPr>
        <w:t>-</w:t>
      </w:r>
      <w:r w:rsidR="008654E4" w:rsidRPr="00867DF7">
        <w:rPr>
          <w:sz w:val="28"/>
          <w:szCs w:val="28"/>
        </w:rPr>
        <w:t xml:space="preserve">за </w:t>
      </w:r>
      <w:r w:rsidR="00E515EA" w:rsidRPr="00867DF7">
        <w:rPr>
          <w:sz w:val="28"/>
          <w:szCs w:val="28"/>
        </w:rPr>
        <w:t xml:space="preserve">большой конгруэнтности суставных поверхностей, </w:t>
      </w:r>
      <w:r w:rsidR="008654E4" w:rsidRPr="00867DF7">
        <w:rPr>
          <w:sz w:val="28"/>
          <w:szCs w:val="28"/>
        </w:rPr>
        <w:t>прочной капсул</w:t>
      </w:r>
      <w:r w:rsidR="00E515EA" w:rsidRPr="00867DF7">
        <w:rPr>
          <w:sz w:val="28"/>
          <w:szCs w:val="28"/>
        </w:rPr>
        <w:t>ы и</w:t>
      </w:r>
      <w:r w:rsidR="008654E4" w:rsidRPr="00867DF7">
        <w:rPr>
          <w:sz w:val="28"/>
          <w:szCs w:val="28"/>
        </w:rPr>
        <w:t xml:space="preserve"> мощных связок</w:t>
      </w:r>
      <w:r w:rsidR="003D78BB" w:rsidRPr="00867DF7">
        <w:rPr>
          <w:sz w:val="28"/>
          <w:szCs w:val="28"/>
        </w:rPr>
        <w:t xml:space="preserve">, в том числе </w:t>
      </w:r>
      <w:r w:rsidR="00383AD8" w:rsidRPr="00867DF7">
        <w:rPr>
          <w:sz w:val="28"/>
          <w:szCs w:val="28"/>
        </w:rPr>
        <w:t xml:space="preserve">и </w:t>
      </w:r>
      <w:r w:rsidR="003D78BB" w:rsidRPr="00867DF7">
        <w:rPr>
          <w:rStyle w:val="FontStyle84"/>
        </w:rPr>
        <w:t>крестцово-остисты</w:t>
      </w:r>
      <w:r w:rsidR="00FC54E3" w:rsidRPr="00867DF7">
        <w:rPr>
          <w:rStyle w:val="FontStyle84"/>
        </w:rPr>
        <w:t>х</w:t>
      </w:r>
      <w:r w:rsidR="003D78BB" w:rsidRPr="00867DF7">
        <w:rPr>
          <w:rStyle w:val="FontStyle84"/>
        </w:rPr>
        <w:t xml:space="preserve"> и крестцово-бугорковы</w:t>
      </w:r>
      <w:r w:rsidR="00FC54E3" w:rsidRPr="00867DF7">
        <w:rPr>
          <w:rStyle w:val="FontStyle84"/>
        </w:rPr>
        <w:t>х</w:t>
      </w:r>
      <w:r w:rsidR="003D78BB" w:rsidRPr="00867DF7">
        <w:rPr>
          <w:rStyle w:val="FontStyle84"/>
        </w:rPr>
        <w:t xml:space="preserve"> связ</w:t>
      </w:r>
      <w:r w:rsidR="00A626DB" w:rsidRPr="00867DF7">
        <w:rPr>
          <w:rStyle w:val="FontStyle84"/>
        </w:rPr>
        <w:t>ок</w:t>
      </w:r>
      <w:r w:rsidR="003D78BB" w:rsidRPr="00867DF7">
        <w:rPr>
          <w:rStyle w:val="FontStyle84"/>
        </w:rPr>
        <w:t>,</w:t>
      </w:r>
      <w:r w:rsidR="003D78BB" w:rsidRPr="00867DF7">
        <w:rPr>
          <w:rStyle w:val="a3"/>
          <w:color w:val="auto"/>
          <w:sz w:val="28"/>
          <w:szCs w:val="28"/>
          <w:u w:val="none"/>
        </w:rPr>
        <w:t xml:space="preserve"> </w:t>
      </w:r>
      <w:r w:rsidR="003D78BB" w:rsidRPr="00867DF7">
        <w:rPr>
          <w:rStyle w:val="FontStyle84"/>
        </w:rPr>
        <w:t>противодействующих</w:t>
      </w:r>
      <w:r w:rsidR="00383AD8" w:rsidRPr="00867DF7">
        <w:rPr>
          <w:rStyle w:val="FontStyle84"/>
        </w:rPr>
        <w:t xml:space="preserve"> </w:t>
      </w:r>
      <w:proofErr w:type="spellStart"/>
      <w:r w:rsidR="00383AD8" w:rsidRPr="00867DF7">
        <w:rPr>
          <w:rStyle w:val="FontStyle84"/>
        </w:rPr>
        <w:t>рычаговому</w:t>
      </w:r>
      <w:proofErr w:type="spellEnd"/>
      <w:r w:rsidR="00383AD8" w:rsidRPr="00867DF7">
        <w:rPr>
          <w:rStyle w:val="FontStyle84"/>
        </w:rPr>
        <w:t xml:space="preserve"> опрокиды</w:t>
      </w:r>
      <w:r w:rsidR="003D78BB" w:rsidRPr="00867DF7">
        <w:rPr>
          <w:rStyle w:val="FontStyle84"/>
        </w:rPr>
        <w:t>ванию оси крестцовой кости</w:t>
      </w:r>
      <w:r w:rsidR="00201AA8" w:rsidRPr="00867DF7">
        <w:rPr>
          <w:sz w:val="28"/>
          <w:szCs w:val="28"/>
        </w:rPr>
        <w:t>, т.е.</w:t>
      </w:r>
      <w:r w:rsidR="00383AD8" w:rsidRPr="00867DF7">
        <w:rPr>
          <w:sz w:val="28"/>
          <w:szCs w:val="28"/>
        </w:rPr>
        <w:t xml:space="preserve"> </w:t>
      </w:r>
      <w:r w:rsidR="00201AA8" w:rsidRPr="00867DF7">
        <w:rPr>
          <w:sz w:val="28"/>
          <w:szCs w:val="28"/>
        </w:rPr>
        <w:t>м</w:t>
      </w:r>
      <w:r w:rsidR="00383AD8" w:rsidRPr="00867DF7">
        <w:rPr>
          <w:sz w:val="28"/>
          <w:szCs w:val="28"/>
        </w:rPr>
        <w:t>еханизм движения в крестцово-подвздошном суставе очень сложный и вариабельный.</w:t>
      </w:r>
      <w:proofErr w:type="gramEnd"/>
      <w:r w:rsidR="00383AD8" w:rsidRPr="00867DF7">
        <w:rPr>
          <w:b/>
          <w:bCs/>
          <w:sz w:val="28"/>
          <w:szCs w:val="28"/>
        </w:rPr>
        <w:t xml:space="preserve"> </w:t>
      </w:r>
      <w:r w:rsidR="00383AD8" w:rsidRPr="00867DF7">
        <w:rPr>
          <w:bCs/>
          <w:sz w:val="28"/>
          <w:szCs w:val="28"/>
        </w:rPr>
        <w:t>Суставные поверхности:</w:t>
      </w:r>
      <w:r w:rsidR="00383AD8" w:rsidRPr="00867DF7">
        <w:rPr>
          <w:sz w:val="28"/>
          <w:szCs w:val="28"/>
        </w:rPr>
        <w:t xml:space="preserve"> ушковидные поверхности подвздошных костей и крестца, плоские, покрыты двумя различными видами </w:t>
      </w:r>
      <w:r w:rsidR="00383AD8" w:rsidRPr="00867DF7">
        <w:rPr>
          <w:sz w:val="28"/>
          <w:szCs w:val="28"/>
          <w:shd w:val="clear" w:color="auto" w:fill="FFFFFF"/>
        </w:rPr>
        <w:t>хряща</w:t>
      </w:r>
      <w:r w:rsidR="00383AD8" w:rsidRPr="00867DF7">
        <w:rPr>
          <w:sz w:val="28"/>
          <w:szCs w:val="28"/>
        </w:rPr>
        <w:t xml:space="preserve">; крестцовая поверхность имеет гиалиновый хрящ, а подвздошная поверхность </w:t>
      </w:r>
      <w:r w:rsidR="00BA22A5" w:rsidRPr="00867DF7">
        <w:rPr>
          <w:sz w:val="28"/>
          <w:szCs w:val="28"/>
        </w:rPr>
        <w:t>–</w:t>
      </w:r>
      <w:r w:rsidR="00383AD8" w:rsidRPr="00867DF7">
        <w:rPr>
          <w:sz w:val="28"/>
          <w:szCs w:val="28"/>
        </w:rPr>
        <w:t xml:space="preserve"> фиброзно-хрящевую ткань. Также считают, что </w:t>
      </w:r>
      <w:r w:rsidR="00BA22A5" w:rsidRPr="00867DF7">
        <w:rPr>
          <w:sz w:val="28"/>
          <w:szCs w:val="28"/>
        </w:rPr>
        <w:t>КПС</w:t>
      </w:r>
      <w:r w:rsidR="00383AD8" w:rsidRPr="00867DF7">
        <w:rPr>
          <w:sz w:val="28"/>
          <w:szCs w:val="28"/>
        </w:rPr>
        <w:t xml:space="preserve"> </w:t>
      </w:r>
      <w:r w:rsidR="00383AD8" w:rsidRPr="00867DF7">
        <w:rPr>
          <w:sz w:val="28"/>
          <w:szCs w:val="28"/>
          <w:shd w:val="clear" w:color="auto" w:fill="FFFFFF"/>
        </w:rPr>
        <w:t xml:space="preserve">имеет сложное строение: частично это синовиальный </w:t>
      </w:r>
      <w:r w:rsidR="00383AD8" w:rsidRPr="00867DF7">
        <w:rPr>
          <w:bCs/>
          <w:sz w:val="28"/>
          <w:szCs w:val="28"/>
          <w:shd w:val="clear" w:color="auto" w:fill="FFFFFF"/>
        </w:rPr>
        <w:t>сустав</w:t>
      </w:r>
      <w:r w:rsidR="00383AD8" w:rsidRPr="00867DF7">
        <w:rPr>
          <w:sz w:val="28"/>
          <w:szCs w:val="28"/>
          <w:shd w:val="clear" w:color="auto" w:fill="FFFFFF"/>
        </w:rPr>
        <w:t xml:space="preserve"> (диартроз </w:t>
      </w:r>
      <w:r w:rsidR="00E515EA" w:rsidRPr="00867DF7">
        <w:rPr>
          <w:sz w:val="28"/>
          <w:szCs w:val="28"/>
        </w:rPr>
        <w:t>–</w:t>
      </w:r>
      <w:r w:rsidR="00383AD8" w:rsidRPr="00867DF7">
        <w:rPr>
          <w:sz w:val="28"/>
          <w:szCs w:val="28"/>
          <w:shd w:val="clear" w:color="auto" w:fill="FFFFFF"/>
        </w:rPr>
        <w:t xml:space="preserve"> передние 30</w:t>
      </w:r>
      <w:r w:rsidR="00E515EA" w:rsidRPr="00867DF7">
        <w:rPr>
          <w:sz w:val="28"/>
          <w:szCs w:val="28"/>
        </w:rPr>
        <w:t>–</w:t>
      </w:r>
      <w:r w:rsidR="00383AD8" w:rsidRPr="00867DF7">
        <w:rPr>
          <w:sz w:val="28"/>
          <w:szCs w:val="28"/>
          <w:shd w:val="clear" w:color="auto" w:fill="FFFFFF"/>
        </w:rPr>
        <w:t xml:space="preserve">50% </w:t>
      </w:r>
      <w:r w:rsidR="00383AD8" w:rsidRPr="00867DF7">
        <w:rPr>
          <w:bCs/>
          <w:sz w:val="28"/>
          <w:szCs w:val="28"/>
          <w:shd w:val="clear" w:color="auto" w:fill="FFFFFF"/>
        </w:rPr>
        <w:t>сочленения</w:t>
      </w:r>
      <w:r w:rsidR="00383AD8" w:rsidRPr="00867DF7">
        <w:rPr>
          <w:sz w:val="28"/>
          <w:szCs w:val="28"/>
          <w:shd w:val="clear" w:color="auto" w:fill="FFFFFF"/>
        </w:rPr>
        <w:t xml:space="preserve">), а частично </w:t>
      </w:r>
      <w:r w:rsidR="00BA22A5" w:rsidRPr="00867DF7">
        <w:rPr>
          <w:sz w:val="28"/>
          <w:szCs w:val="28"/>
        </w:rPr>
        <w:t>–</w:t>
      </w:r>
      <w:r w:rsidR="00383AD8" w:rsidRPr="00867DF7">
        <w:rPr>
          <w:sz w:val="28"/>
          <w:szCs w:val="28"/>
          <w:shd w:val="clear" w:color="auto" w:fill="FFFFFF"/>
        </w:rPr>
        <w:t xml:space="preserve"> неподвижный хрящевой син</w:t>
      </w:r>
      <w:r w:rsidR="00864CAB" w:rsidRPr="00867DF7">
        <w:rPr>
          <w:sz w:val="28"/>
          <w:szCs w:val="28"/>
          <w:shd w:val="clear" w:color="auto" w:fill="FFFFFF"/>
        </w:rPr>
        <w:t>хондроз</w:t>
      </w:r>
      <w:r w:rsidR="002275B4" w:rsidRPr="00867DF7">
        <w:rPr>
          <w:sz w:val="28"/>
          <w:szCs w:val="28"/>
          <w:shd w:val="clear" w:color="auto" w:fill="FFFFFF"/>
        </w:rPr>
        <w:t xml:space="preserve"> </w:t>
      </w:r>
      <w:r w:rsidR="002275B4" w:rsidRPr="00867DF7">
        <w:rPr>
          <w:sz w:val="28"/>
          <w:szCs w:val="28"/>
        </w:rPr>
        <w:t>[1]</w:t>
      </w:r>
      <w:r w:rsidR="00383AD8" w:rsidRPr="00867DF7">
        <w:rPr>
          <w:sz w:val="28"/>
          <w:szCs w:val="28"/>
          <w:shd w:val="clear" w:color="auto" w:fill="FFFFFF"/>
        </w:rPr>
        <w:t>.</w:t>
      </w:r>
      <w:r w:rsidR="005E4B83" w:rsidRPr="00867DF7">
        <w:rPr>
          <w:sz w:val="28"/>
          <w:szCs w:val="28"/>
          <w:shd w:val="clear" w:color="auto" w:fill="FFFFFF"/>
        </w:rPr>
        <w:t xml:space="preserve"> </w:t>
      </w:r>
      <w:r w:rsidR="004B5622" w:rsidRPr="00867DF7">
        <w:rPr>
          <w:sz w:val="28"/>
          <w:szCs w:val="28"/>
          <w:shd w:val="clear" w:color="auto" w:fill="FFFFFF"/>
        </w:rPr>
        <w:t>И</w:t>
      </w:r>
      <w:r w:rsidR="005E4B83" w:rsidRPr="00867DF7">
        <w:rPr>
          <w:sz w:val="28"/>
          <w:szCs w:val="28"/>
          <w:shd w:val="clear" w:color="auto" w:fill="FFFFFF"/>
        </w:rPr>
        <w:t xml:space="preserve">з биомеханики </w:t>
      </w:r>
      <w:r w:rsidR="004B5622" w:rsidRPr="00867DF7">
        <w:rPr>
          <w:sz w:val="28"/>
          <w:szCs w:val="28"/>
          <w:shd w:val="clear" w:color="auto" w:fill="FFFFFF"/>
        </w:rPr>
        <w:t xml:space="preserve">таза </w:t>
      </w:r>
      <w:r w:rsidR="005E4B83" w:rsidRPr="00867DF7">
        <w:rPr>
          <w:sz w:val="28"/>
          <w:szCs w:val="28"/>
          <w:shd w:val="clear" w:color="auto" w:fill="FFFFFF"/>
        </w:rPr>
        <w:t xml:space="preserve">известно, что </w:t>
      </w:r>
      <w:r w:rsidR="004B5622" w:rsidRPr="00867DF7">
        <w:rPr>
          <w:rStyle w:val="FontStyle84"/>
        </w:rPr>
        <w:t>при вертикальной нагрузке позвоночника крестец вследствие своей анатомической конфигурации имеет тенденцию к вентральному смещению и относительно него обе подвздошные кости могут</w:t>
      </w:r>
      <w:r w:rsidR="00BA22A5" w:rsidRPr="00867DF7">
        <w:rPr>
          <w:rStyle w:val="FontStyle84"/>
        </w:rPr>
        <w:t xml:space="preserve"> смещаться </w:t>
      </w:r>
      <w:proofErr w:type="spellStart"/>
      <w:r w:rsidR="00BA22A5" w:rsidRPr="00867DF7">
        <w:rPr>
          <w:rStyle w:val="FontStyle84"/>
        </w:rPr>
        <w:t>дорсально</w:t>
      </w:r>
      <w:proofErr w:type="spellEnd"/>
      <w:r w:rsidR="004B5622" w:rsidRPr="00867DF7">
        <w:rPr>
          <w:rStyle w:val="FontStyle84"/>
        </w:rPr>
        <w:t>.</w:t>
      </w:r>
      <w:r w:rsidR="00FC54E3" w:rsidRPr="00867DF7">
        <w:rPr>
          <w:rStyle w:val="FontStyle84"/>
        </w:rPr>
        <w:t xml:space="preserve"> Решающим для статики и стабильности тазового кольца является целость дорсального сегмента тазового кольца, обозначаемого</w:t>
      </w:r>
      <w:r w:rsidR="004E11AA" w:rsidRPr="00867DF7">
        <w:rPr>
          <w:rStyle w:val="FontStyle84"/>
        </w:rPr>
        <w:t>,</w:t>
      </w:r>
      <w:r w:rsidR="00FC54E3" w:rsidRPr="00867DF7">
        <w:rPr>
          <w:rStyle w:val="FontStyle84"/>
        </w:rPr>
        <w:t xml:space="preserve"> как </w:t>
      </w:r>
      <w:r w:rsidR="00E7768B" w:rsidRPr="00867DF7">
        <w:rPr>
          <w:rStyle w:val="FontStyle84"/>
        </w:rPr>
        <w:t>уже было сказано выше</w:t>
      </w:r>
      <w:r w:rsidR="004E11AA" w:rsidRPr="00867DF7">
        <w:rPr>
          <w:rStyle w:val="FontStyle84"/>
        </w:rPr>
        <w:t>,</w:t>
      </w:r>
      <w:r w:rsidR="00E7768B" w:rsidRPr="00867DF7">
        <w:rPr>
          <w:rStyle w:val="FontStyle84"/>
        </w:rPr>
        <w:t xml:space="preserve"> </w:t>
      </w:r>
      <w:r w:rsidR="00FC54E3" w:rsidRPr="00867DF7">
        <w:rPr>
          <w:rStyle w:val="FontStyle84"/>
        </w:rPr>
        <w:t>задни</w:t>
      </w:r>
      <w:r w:rsidR="00E7768B" w:rsidRPr="00867DF7">
        <w:rPr>
          <w:rStyle w:val="FontStyle84"/>
        </w:rPr>
        <w:t>м</w:t>
      </w:r>
      <w:r w:rsidR="00FC54E3" w:rsidRPr="00867DF7">
        <w:rPr>
          <w:rStyle w:val="FontStyle84"/>
        </w:rPr>
        <w:t xml:space="preserve"> крестцово-подвздошны</w:t>
      </w:r>
      <w:r w:rsidR="00E7768B" w:rsidRPr="00867DF7">
        <w:rPr>
          <w:rStyle w:val="FontStyle84"/>
        </w:rPr>
        <w:t>м</w:t>
      </w:r>
      <w:r w:rsidR="00FC54E3" w:rsidRPr="00867DF7">
        <w:rPr>
          <w:rStyle w:val="FontStyle84"/>
        </w:rPr>
        <w:t xml:space="preserve"> комплекс</w:t>
      </w:r>
      <w:r w:rsidR="00E7768B" w:rsidRPr="00867DF7">
        <w:rPr>
          <w:rStyle w:val="FontStyle84"/>
        </w:rPr>
        <w:t>ом</w:t>
      </w:r>
      <w:r w:rsidR="00FC54E3" w:rsidRPr="00867DF7">
        <w:rPr>
          <w:rStyle w:val="FontStyle84"/>
        </w:rPr>
        <w:t>. Вертикальная сила по оси скелета действует в направлении смещения крестца кпереди, чему противодействуют только задние крестцово-подвздошные структуры и пояснично-крестцовая грань сочленения.</w:t>
      </w:r>
    </w:p>
    <w:p w14:paraId="3B610642" w14:textId="61050CC1" w:rsidR="007F5089" w:rsidRPr="00867DF7" w:rsidRDefault="004F437A" w:rsidP="00867DF7">
      <w:pPr>
        <w:spacing w:after="0" w:line="360" w:lineRule="auto"/>
        <w:ind w:firstLine="709"/>
        <w:jc w:val="both"/>
        <w:rPr>
          <w:rFonts w:ascii="Times New Roman" w:hAnsi="Times New Roman" w:cs="Times New Roman"/>
          <w:sz w:val="28"/>
          <w:szCs w:val="28"/>
        </w:rPr>
      </w:pPr>
      <w:r w:rsidRPr="00867DF7">
        <w:rPr>
          <w:rFonts w:ascii="Times New Roman" w:hAnsi="Times New Roman" w:cs="Times New Roman"/>
          <w:sz w:val="28"/>
          <w:szCs w:val="28"/>
        </w:rPr>
        <w:t xml:space="preserve">При повреждении тазового кольца по типу </w:t>
      </w:r>
      <w:r w:rsidR="008118D2" w:rsidRPr="00867DF7">
        <w:rPr>
          <w:rFonts w:ascii="Times New Roman" w:hAnsi="Times New Roman" w:cs="Times New Roman"/>
          <w:sz w:val="28"/>
          <w:szCs w:val="28"/>
        </w:rPr>
        <w:t>боковой компрессии</w:t>
      </w:r>
      <w:r w:rsidRPr="00867DF7">
        <w:rPr>
          <w:rFonts w:ascii="Times New Roman" w:hAnsi="Times New Roman" w:cs="Times New Roman"/>
          <w:sz w:val="28"/>
          <w:szCs w:val="28"/>
        </w:rPr>
        <w:t xml:space="preserve"> </w:t>
      </w:r>
      <w:r w:rsidR="00AA26FC" w:rsidRPr="00867DF7">
        <w:rPr>
          <w:rFonts w:ascii="Times New Roman" w:hAnsi="Times New Roman" w:cs="Times New Roman"/>
          <w:sz w:val="28"/>
          <w:szCs w:val="28"/>
        </w:rPr>
        <w:t xml:space="preserve">достаточно часто происходит </w:t>
      </w:r>
      <w:r w:rsidR="00D564D6" w:rsidRPr="00867DF7">
        <w:rPr>
          <w:rFonts w:ascii="Times New Roman" w:hAnsi="Times New Roman" w:cs="Times New Roman"/>
          <w:sz w:val="28"/>
          <w:szCs w:val="28"/>
        </w:rPr>
        <w:t xml:space="preserve">вертикальный </w:t>
      </w:r>
      <w:r w:rsidR="00AA26FC" w:rsidRPr="00867DF7">
        <w:rPr>
          <w:rFonts w:ascii="Times New Roman" w:hAnsi="Times New Roman" w:cs="Times New Roman"/>
          <w:sz w:val="28"/>
          <w:szCs w:val="28"/>
        </w:rPr>
        <w:t xml:space="preserve">перелом задних отделов подвздошной кости с вовлечением ушковидной (суставной) поверхности </w:t>
      </w:r>
      <w:r w:rsidR="00BA22A5" w:rsidRPr="00867DF7">
        <w:rPr>
          <w:rFonts w:ascii="Times New Roman" w:hAnsi="Times New Roman" w:cs="Times New Roman"/>
          <w:sz w:val="28"/>
          <w:szCs w:val="28"/>
        </w:rPr>
        <w:t>КПС</w:t>
      </w:r>
      <w:r w:rsidR="00D564D6" w:rsidRPr="00867DF7">
        <w:rPr>
          <w:rFonts w:ascii="Times New Roman" w:hAnsi="Times New Roman" w:cs="Times New Roman"/>
          <w:sz w:val="28"/>
          <w:szCs w:val="28"/>
        </w:rPr>
        <w:t xml:space="preserve">, а сама линия излома распространяется на гребень этой кости, при этом возможен </w:t>
      </w:r>
      <w:r w:rsidR="00BA22A5" w:rsidRPr="00867DF7">
        <w:rPr>
          <w:rFonts w:ascii="Times New Roman" w:hAnsi="Times New Roman" w:cs="Times New Roman"/>
          <w:sz w:val="28"/>
          <w:szCs w:val="28"/>
        </w:rPr>
        <w:t xml:space="preserve">одновременный </w:t>
      </w:r>
      <w:r w:rsidR="00D564D6" w:rsidRPr="00867DF7">
        <w:rPr>
          <w:rFonts w:ascii="Times New Roman" w:hAnsi="Times New Roman" w:cs="Times New Roman"/>
          <w:sz w:val="28"/>
          <w:szCs w:val="28"/>
        </w:rPr>
        <w:t xml:space="preserve">разрыв передней крестцово-подвздошной связки и/или </w:t>
      </w:r>
      <w:proofErr w:type="spellStart"/>
      <w:r w:rsidR="00D564D6" w:rsidRPr="00867DF7">
        <w:rPr>
          <w:rFonts w:ascii="Times New Roman" w:hAnsi="Times New Roman" w:cs="Times New Roman"/>
          <w:sz w:val="28"/>
          <w:szCs w:val="28"/>
        </w:rPr>
        <w:t>трансалярный</w:t>
      </w:r>
      <w:proofErr w:type="spellEnd"/>
      <w:r w:rsidR="00D564D6" w:rsidRPr="00867DF7">
        <w:rPr>
          <w:rFonts w:ascii="Times New Roman" w:hAnsi="Times New Roman" w:cs="Times New Roman"/>
          <w:sz w:val="28"/>
          <w:szCs w:val="28"/>
        </w:rPr>
        <w:t xml:space="preserve"> перелом с вовлечением боковой массы крестца. Следует отметить, что в</w:t>
      </w:r>
      <w:r w:rsidRPr="00867DF7">
        <w:rPr>
          <w:rFonts w:ascii="Times New Roman" w:hAnsi="Times New Roman" w:cs="Times New Roman"/>
          <w:sz w:val="28"/>
          <w:szCs w:val="28"/>
        </w:rPr>
        <w:t xml:space="preserve"> последнее повреждение вовлекается нижняя часть связок заднего крестцово</w:t>
      </w:r>
      <w:r w:rsidR="00AA26FC" w:rsidRPr="00867DF7">
        <w:rPr>
          <w:rFonts w:ascii="Times New Roman" w:hAnsi="Times New Roman" w:cs="Times New Roman"/>
          <w:sz w:val="28"/>
          <w:szCs w:val="28"/>
        </w:rPr>
        <w:t>-подвздошного</w:t>
      </w:r>
      <w:r w:rsidRPr="00867DF7">
        <w:rPr>
          <w:rFonts w:ascii="Times New Roman" w:hAnsi="Times New Roman" w:cs="Times New Roman"/>
          <w:sz w:val="28"/>
          <w:szCs w:val="28"/>
        </w:rPr>
        <w:t xml:space="preserve"> </w:t>
      </w:r>
      <w:r w:rsidR="00BA22A5" w:rsidRPr="00867DF7">
        <w:rPr>
          <w:rFonts w:ascii="Times New Roman" w:hAnsi="Times New Roman" w:cs="Times New Roman"/>
          <w:sz w:val="28"/>
          <w:szCs w:val="28"/>
        </w:rPr>
        <w:t>комплекса</w:t>
      </w:r>
      <w:r w:rsidR="008118D2" w:rsidRPr="00867DF7">
        <w:rPr>
          <w:rFonts w:ascii="Times New Roman" w:hAnsi="Times New Roman" w:cs="Times New Roman"/>
          <w:sz w:val="28"/>
          <w:szCs w:val="28"/>
        </w:rPr>
        <w:t xml:space="preserve">. </w:t>
      </w:r>
      <w:r w:rsidR="00D564D6" w:rsidRPr="00867DF7">
        <w:rPr>
          <w:rFonts w:ascii="Times New Roman" w:hAnsi="Times New Roman" w:cs="Times New Roman"/>
          <w:sz w:val="28"/>
          <w:szCs w:val="28"/>
        </w:rPr>
        <w:t xml:space="preserve">Сформированный небольшой костный фрагмент остается плотно связанным в точках крепления верхней порции задних крестцово-подвздошных связок. </w:t>
      </w:r>
      <w:r w:rsidR="008118D2" w:rsidRPr="00867DF7">
        <w:rPr>
          <w:rFonts w:ascii="Times New Roman" w:hAnsi="Times New Roman" w:cs="Times New Roman"/>
          <w:sz w:val="28"/>
          <w:szCs w:val="28"/>
        </w:rPr>
        <w:t>Возникает повреждение тазового кольца с внутренней ротационной нестабильностью, но стабильное к наружным ротирующим и срезывающим силам. В зарубежной литературе такие переломы на</w:t>
      </w:r>
      <w:r w:rsidR="00F120DE">
        <w:rPr>
          <w:rFonts w:ascii="Times New Roman" w:hAnsi="Times New Roman" w:cs="Times New Roman"/>
          <w:sz w:val="28"/>
          <w:szCs w:val="28"/>
        </w:rPr>
        <w:t>зываются «</w:t>
      </w:r>
      <w:proofErr w:type="spellStart"/>
      <w:r w:rsidR="00F120DE">
        <w:rPr>
          <w:rFonts w:ascii="Times New Roman" w:hAnsi="Times New Roman" w:cs="Times New Roman"/>
          <w:sz w:val="28"/>
          <w:szCs w:val="28"/>
        </w:rPr>
        <w:t>crescent</w:t>
      </w:r>
      <w:proofErr w:type="spellEnd"/>
      <w:r w:rsidR="00F120DE">
        <w:rPr>
          <w:rFonts w:ascii="Times New Roman" w:hAnsi="Times New Roman" w:cs="Times New Roman"/>
          <w:sz w:val="28"/>
          <w:szCs w:val="28"/>
        </w:rPr>
        <w:t xml:space="preserve"> </w:t>
      </w:r>
      <w:proofErr w:type="spellStart"/>
      <w:r w:rsidR="00F120DE">
        <w:rPr>
          <w:rFonts w:ascii="Times New Roman" w:hAnsi="Times New Roman" w:cs="Times New Roman"/>
          <w:sz w:val="28"/>
          <w:szCs w:val="28"/>
        </w:rPr>
        <w:t>injury</w:t>
      </w:r>
      <w:proofErr w:type="spellEnd"/>
      <w:r w:rsidR="00F120DE">
        <w:rPr>
          <w:rFonts w:ascii="Times New Roman" w:hAnsi="Times New Roman" w:cs="Times New Roman"/>
          <w:sz w:val="28"/>
          <w:szCs w:val="28"/>
        </w:rPr>
        <w:t>» или серповидный</w:t>
      </w:r>
      <w:r w:rsidR="008118D2" w:rsidRPr="00867DF7">
        <w:rPr>
          <w:rFonts w:ascii="Times New Roman" w:hAnsi="Times New Roman" w:cs="Times New Roman"/>
          <w:sz w:val="28"/>
          <w:szCs w:val="28"/>
        </w:rPr>
        <w:t xml:space="preserve"> перелом. </w:t>
      </w:r>
      <w:r w:rsidR="00F120DE">
        <w:rPr>
          <w:rFonts w:ascii="Times New Roman" w:hAnsi="Times New Roman" w:cs="Times New Roman"/>
          <w:sz w:val="28"/>
          <w:szCs w:val="28"/>
        </w:rPr>
        <w:t>Чем меньше фрагмент серповидного</w:t>
      </w:r>
      <w:r w:rsidR="00D564D6" w:rsidRPr="00867DF7">
        <w:rPr>
          <w:rFonts w:ascii="Times New Roman" w:hAnsi="Times New Roman" w:cs="Times New Roman"/>
          <w:sz w:val="28"/>
          <w:szCs w:val="28"/>
        </w:rPr>
        <w:t xml:space="preserve"> перелома, тем больше площадь суставной поверхности КПС, которая остается на переднем отломке подвздошной кости. Согласно классификации </w:t>
      </w:r>
      <w:r w:rsidR="00D564D6" w:rsidRPr="00867DF7">
        <w:rPr>
          <w:rFonts w:ascii="Times New Roman" w:hAnsi="Times New Roman" w:cs="Times New Roman"/>
          <w:sz w:val="28"/>
          <w:szCs w:val="28"/>
          <w:lang w:val="en-US"/>
        </w:rPr>
        <w:t>A</w:t>
      </w:r>
      <w:r w:rsidR="00D564D6" w:rsidRPr="00867DF7">
        <w:rPr>
          <w:rFonts w:ascii="Times New Roman" w:hAnsi="Times New Roman" w:cs="Times New Roman"/>
          <w:sz w:val="28"/>
          <w:szCs w:val="28"/>
        </w:rPr>
        <w:t xml:space="preserve">. </w:t>
      </w:r>
      <w:proofErr w:type="gramStart"/>
      <w:r w:rsidR="00D564D6" w:rsidRPr="00867DF7">
        <w:rPr>
          <w:rFonts w:ascii="Times New Roman" w:hAnsi="Times New Roman" w:cs="Times New Roman"/>
          <w:sz w:val="28"/>
          <w:szCs w:val="28"/>
          <w:lang w:val="en-US"/>
        </w:rPr>
        <w:t>Day</w:t>
      </w:r>
      <w:r w:rsidR="00D564D6" w:rsidRPr="00867DF7">
        <w:rPr>
          <w:rFonts w:ascii="Times New Roman" w:hAnsi="Times New Roman" w:cs="Times New Roman"/>
          <w:sz w:val="28"/>
          <w:szCs w:val="28"/>
        </w:rPr>
        <w:t xml:space="preserve"> (2007)</w:t>
      </w:r>
      <w:r w:rsidR="00F120DE">
        <w:rPr>
          <w:rFonts w:ascii="Times New Roman" w:hAnsi="Times New Roman" w:cs="Times New Roman"/>
          <w:sz w:val="28"/>
          <w:szCs w:val="28"/>
        </w:rPr>
        <w:t>,</w:t>
      </w:r>
      <w:r w:rsidR="00D564D6" w:rsidRPr="00867DF7">
        <w:rPr>
          <w:rFonts w:ascii="Times New Roman" w:hAnsi="Times New Roman" w:cs="Times New Roman"/>
          <w:sz w:val="28"/>
          <w:szCs w:val="28"/>
        </w:rPr>
        <w:t xml:space="preserve"> такие повреждения подразделяются на три типа в зависимости от проникновения линии перелома в КПС</w:t>
      </w:r>
      <w:r w:rsidR="00BA22A5" w:rsidRPr="00867DF7">
        <w:rPr>
          <w:rFonts w:ascii="Times New Roman" w:hAnsi="Times New Roman" w:cs="Times New Roman"/>
          <w:sz w:val="28"/>
          <w:szCs w:val="28"/>
        </w:rPr>
        <w:t xml:space="preserve"> и величины свободного костного фрагмента заднего отдела крыла подвздошной кости</w:t>
      </w:r>
      <w:r w:rsidR="009A0227" w:rsidRPr="00867DF7">
        <w:rPr>
          <w:rFonts w:ascii="Times New Roman" w:hAnsi="Times New Roman" w:cs="Times New Roman"/>
          <w:sz w:val="28"/>
          <w:szCs w:val="28"/>
        </w:rPr>
        <w:t xml:space="preserve"> [</w:t>
      </w:r>
      <w:r w:rsidR="006815FB" w:rsidRPr="00867DF7">
        <w:rPr>
          <w:rFonts w:ascii="Times New Roman" w:hAnsi="Times New Roman" w:cs="Times New Roman"/>
          <w:sz w:val="28"/>
          <w:szCs w:val="28"/>
        </w:rPr>
        <w:t>4</w:t>
      </w:r>
      <w:r w:rsidR="009A0227" w:rsidRPr="00867DF7">
        <w:rPr>
          <w:rFonts w:ascii="Times New Roman" w:hAnsi="Times New Roman" w:cs="Times New Roman"/>
          <w:sz w:val="28"/>
          <w:szCs w:val="28"/>
        </w:rPr>
        <w:t>]</w:t>
      </w:r>
      <w:r w:rsidR="00D564D6" w:rsidRPr="00867DF7">
        <w:rPr>
          <w:rFonts w:ascii="Times New Roman" w:hAnsi="Times New Roman" w:cs="Times New Roman"/>
          <w:sz w:val="28"/>
          <w:szCs w:val="28"/>
        </w:rPr>
        <w:t>.</w:t>
      </w:r>
      <w:proofErr w:type="gramEnd"/>
      <w:r w:rsidR="00D564D6" w:rsidRPr="00867DF7">
        <w:rPr>
          <w:rFonts w:ascii="Times New Roman" w:hAnsi="Times New Roman" w:cs="Times New Roman"/>
          <w:sz w:val="28"/>
          <w:szCs w:val="28"/>
        </w:rPr>
        <w:t xml:space="preserve"> </w:t>
      </w:r>
      <w:r w:rsidR="00E7768B" w:rsidRPr="00867DF7">
        <w:rPr>
          <w:rFonts w:ascii="Times New Roman" w:hAnsi="Times New Roman" w:cs="Times New Roman"/>
          <w:sz w:val="28"/>
          <w:szCs w:val="28"/>
        </w:rPr>
        <w:t>В итоге д</w:t>
      </w:r>
      <w:r w:rsidR="00D564D6" w:rsidRPr="00867DF7">
        <w:rPr>
          <w:rFonts w:ascii="Times New Roman" w:hAnsi="Times New Roman" w:cs="Times New Roman"/>
          <w:sz w:val="28"/>
          <w:szCs w:val="28"/>
        </w:rPr>
        <w:t xml:space="preserve">анное повреждение заднего крестцово-подвздошного комплекса включает в себя не только перелом заднего отдела подвздошной кости (или как предлагают авторы статьи </w:t>
      </w:r>
      <w:r w:rsidR="00E7768B" w:rsidRPr="00867DF7">
        <w:rPr>
          <w:rFonts w:ascii="Times New Roman" w:hAnsi="Times New Roman" w:cs="Times New Roman"/>
          <w:sz w:val="28"/>
          <w:szCs w:val="28"/>
        </w:rPr>
        <w:t>–</w:t>
      </w:r>
      <w:r w:rsidR="00214DD9" w:rsidRPr="00867DF7">
        <w:rPr>
          <w:rFonts w:ascii="Times New Roman" w:hAnsi="Times New Roman" w:cs="Times New Roman"/>
          <w:sz w:val="28"/>
          <w:szCs w:val="28"/>
        </w:rPr>
        <w:t xml:space="preserve"> </w:t>
      </w:r>
      <w:r w:rsidR="00D564D6" w:rsidRPr="00867DF7">
        <w:rPr>
          <w:rFonts w:ascii="Times New Roman" w:hAnsi="Times New Roman" w:cs="Times New Roman"/>
          <w:sz w:val="28"/>
          <w:szCs w:val="28"/>
        </w:rPr>
        <w:t xml:space="preserve">основания подвздошной кости), но и повреждение связочного аппарата крестцово-подвздошного сочленения. </w:t>
      </w:r>
      <w:proofErr w:type="gramStart"/>
      <w:r w:rsidR="00D564D6" w:rsidRPr="00867DF7">
        <w:rPr>
          <w:rFonts w:ascii="Times New Roman" w:hAnsi="Times New Roman" w:cs="Times New Roman"/>
          <w:sz w:val="28"/>
          <w:szCs w:val="28"/>
        </w:rPr>
        <w:t>Поэтому такие повреждения</w:t>
      </w:r>
      <w:r w:rsidR="00A86C59" w:rsidRPr="00867DF7">
        <w:rPr>
          <w:rFonts w:ascii="Times New Roman" w:hAnsi="Times New Roman" w:cs="Times New Roman"/>
          <w:sz w:val="28"/>
          <w:szCs w:val="28"/>
        </w:rPr>
        <w:t>,</w:t>
      </w:r>
      <w:r w:rsidR="00D564D6" w:rsidRPr="00867DF7">
        <w:rPr>
          <w:rFonts w:ascii="Times New Roman" w:hAnsi="Times New Roman" w:cs="Times New Roman"/>
          <w:sz w:val="28"/>
          <w:szCs w:val="28"/>
        </w:rPr>
        <w:t xml:space="preserve"> </w:t>
      </w:r>
      <w:commentRangeStart w:id="0"/>
      <w:r w:rsidR="00D564D6" w:rsidRPr="00867DF7">
        <w:rPr>
          <w:rFonts w:ascii="Times New Roman" w:hAnsi="Times New Roman" w:cs="Times New Roman"/>
          <w:sz w:val="28"/>
          <w:szCs w:val="28"/>
        </w:rPr>
        <w:t xml:space="preserve">согласно общепринятой классификации </w:t>
      </w:r>
      <w:r w:rsidR="00214DD9" w:rsidRPr="00867DF7">
        <w:rPr>
          <w:rFonts w:ascii="Times New Roman" w:hAnsi="Times New Roman" w:cs="Times New Roman"/>
          <w:sz w:val="28"/>
          <w:szCs w:val="28"/>
        </w:rPr>
        <w:t>AO/OTA</w:t>
      </w:r>
      <w:commentRangeEnd w:id="0"/>
      <w:r w:rsidR="00A86C59" w:rsidRPr="00867DF7">
        <w:rPr>
          <w:rStyle w:val="af3"/>
          <w:sz w:val="28"/>
          <w:szCs w:val="28"/>
        </w:rPr>
        <w:commentReference w:id="0"/>
      </w:r>
      <w:r w:rsidR="00A86C59" w:rsidRPr="00867DF7">
        <w:rPr>
          <w:rFonts w:ascii="Times New Roman" w:hAnsi="Times New Roman" w:cs="Times New Roman"/>
          <w:sz w:val="28"/>
          <w:szCs w:val="28"/>
        </w:rPr>
        <w:t>,</w:t>
      </w:r>
      <w:r w:rsidR="00214DD9" w:rsidRPr="00867DF7">
        <w:rPr>
          <w:rFonts w:ascii="Times New Roman" w:hAnsi="Times New Roman" w:cs="Times New Roman"/>
          <w:sz w:val="28"/>
          <w:szCs w:val="28"/>
        </w:rPr>
        <w:t xml:space="preserve"> относятся к переломам типа 61 B2.2. или LC-II по </w:t>
      </w:r>
      <w:proofErr w:type="spellStart"/>
      <w:r w:rsidR="00214DD9" w:rsidRPr="00867DF7">
        <w:rPr>
          <w:rFonts w:ascii="Times New Roman" w:hAnsi="Times New Roman" w:cs="Times New Roman"/>
          <w:sz w:val="28"/>
          <w:szCs w:val="28"/>
        </w:rPr>
        <w:t>Young-Burgess</w:t>
      </w:r>
      <w:proofErr w:type="spellEnd"/>
      <w:r w:rsidR="00214DD9" w:rsidRPr="00867DF7">
        <w:rPr>
          <w:rFonts w:ascii="Times New Roman" w:hAnsi="Times New Roman" w:cs="Times New Roman"/>
          <w:sz w:val="28"/>
          <w:szCs w:val="28"/>
        </w:rPr>
        <w:t xml:space="preserve">, а при окончательной формулировке клинического диагноза и описании повреждений тазового кольца именуются как </w:t>
      </w:r>
      <w:r w:rsidR="00214DD9" w:rsidRPr="00867DF7">
        <w:rPr>
          <w:rStyle w:val="FontStyle84"/>
        </w:rPr>
        <w:t xml:space="preserve">частичный вывих или </w:t>
      </w:r>
      <w:proofErr w:type="spellStart"/>
      <w:r w:rsidR="00214DD9" w:rsidRPr="00867DF7">
        <w:rPr>
          <w:rStyle w:val="FontStyle84"/>
        </w:rPr>
        <w:t>переломовывих</w:t>
      </w:r>
      <w:proofErr w:type="spellEnd"/>
      <w:r w:rsidR="00214DD9" w:rsidRPr="00867DF7">
        <w:rPr>
          <w:rStyle w:val="FontStyle84"/>
        </w:rPr>
        <w:t xml:space="preserve"> в </w:t>
      </w:r>
      <w:r w:rsidR="00F120DE">
        <w:rPr>
          <w:rStyle w:val="FontStyle84"/>
        </w:rPr>
        <w:t>КПС</w:t>
      </w:r>
      <w:r w:rsidR="00BA22A5" w:rsidRPr="00867DF7">
        <w:rPr>
          <w:rFonts w:ascii="Times New Roman" w:hAnsi="Times New Roman" w:cs="Times New Roman"/>
          <w:sz w:val="28"/>
          <w:szCs w:val="28"/>
        </w:rPr>
        <w:t xml:space="preserve"> или </w:t>
      </w:r>
      <w:r w:rsidR="00BA22A5" w:rsidRPr="00867DF7">
        <w:rPr>
          <w:rStyle w:val="FontStyle84"/>
        </w:rPr>
        <w:t>неполный перелом заднего отдела подвздошной кости</w:t>
      </w:r>
      <w:r w:rsidR="00E7768B" w:rsidRPr="00867DF7">
        <w:rPr>
          <w:rStyle w:val="FontStyle84"/>
        </w:rPr>
        <w:t>,</w:t>
      </w:r>
      <w:r w:rsidR="00BA22A5" w:rsidRPr="00867DF7">
        <w:rPr>
          <w:rStyle w:val="FontStyle84"/>
        </w:rPr>
        <w:t xml:space="preserve"> </w:t>
      </w:r>
      <w:r w:rsidR="00E7768B" w:rsidRPr="00867DF7">
        <w:rPr>
          <w:rStyle w:val="FontStyle84"/>
        </w:rPr>
        <w:t>вовлекающий</w:t>
      </w:r>
      <w:r w:rsidR="00BA22A5" w:rsidRPr="00867DF7">
        <w:rPr>
          <w:rStyle w:val="FontStyle84"/>
        </w:rPr>
        <w:t xml:space="preserve"> </w:t>
      </w:r>
      <w:r w:rsidR="00F120DE">
        <w:rPr>
          <w:rStyle w:val="FontStyle84"/>
        </w:rPr>
        <w:t>КПС</w:t>
      </w:r>
      <w:r w:rsidR="00BA22A5" w:rsidRPr="00867DF7">
        <w:rPr>
          <w:rStyle w:val="FontStyle84"/>
        </w:rPr>
        <w:t xml:space="preserve"> с подвывихом</w:t>
      </w:r>
      <w:r w:rsidR="00E7768B" w:rsidRPr="00867DF7">
        <w:rPr>
          <w:rStyle w:val="FontStyle84"/>
        </w:rPr>
        <w:t xml:space="preserve"> или вывихом в нем</w:t>
      </w:r>
      <w:r w:rsidR="00214DD9" w:rsidRPr="00867DF7">
        <w:rPr>
          <w:rStyle w:val="FontStyle84"/>
        </w:rPr>
        <w:t xml:space="preserve">, т.е. с обязательным обозначением </w:t>
      </w:r>
      <w:r w:rsidR="00E7768B" w:rsidRPr="00867DF7">
        <w:rPr>
          <w:rStyle w:val="FontStyle84"/>
        </w:rPr>
        <w:t>самого сочленения</w:t>
      </w:r>
      <w:proofErr w:type="gramEnd"/>
      <w:r w:rsidR="00214DD9" w:rsidRPr="00867DF7">
        <w:rPr>
          <w:rStyle w:val="FontStyle84"/>
        </w:rPr>
        <w:t xml:space="preserve">, </w:t>
      </w:r>
      <w:r w:rsidR="00BA22A5" w:rsidRPr="00867DF7">
        <w:rPr>
          <w:rStyle w:val="FontStyle84"/>
        </w:rPr>
        <w:t xml:space="preserve">капсула, наружные и внутренние связочные </w:t>
      </w:r>
      <w:r w:rsidR="00214DD9" w:rsidRPr="00867DF7">
        <w:rPr>
          <w:rStyle w:val="FontStyle84"/>
        </w:rPr>
        <w:t>структуры которого вовлечены в повреждение</w:t>
      </w:r>
      <w:r w:rsidR="009A0227" w:rsidRPr="00867DF7">
        <w:rPr>
          <w:rStyle w:val="FontStyle84"/>
        </w:rPr>
        <w:t xml:space="preserve"> </w:t>
      </w:r>
      <w:r w:rsidR="009A0227" w:rsidRPr="00867DF7">
        <w:rPr>
          <w:rFonts w:ascii="Times New Roman" w:hAnsi="Times New Roman" w:cs="Times New Roman"/>
          <w:sz w:val="28"/>
          <w:szCs w:val="28"/>
        </w:rPr>
        <w:t>[</w:t>
      </w:r>
      <w:r w:rsidR="00173BE0" w:rsidRPr="00867DF7">
        <w:rPr>
          <w:rFonts w:ascii="Times New Roman" w:hAnsi="Times New Roman" w:cs="Times New Roman"/>
          <w:sz w:val="28"/>
          <w:szCs w:val="28"/>
        </w:rPr>
        <w:t>3, 5</w:t>
      </w:r>
      <w:r w:rsidR="009A0227" w:rsidRPr="00867DF7">
        <w:rPr>
          <w:rFonts w:ascii="Times New Roman" w:hAnsi="Times New Roman" w:cs="Times New Roman"/>
          <w:sz w:val="28"/>
          <w:szCs w:val="28"/>
        </w:rPr>
        <w:t>]</w:t>
      </w:r>
      <w:r w:rsidR="00214DD9" w:rsidRPr="00867DF7">
        <w:rPr>
          <w:rStyle w:val="FontStyle84"/>
        </w:rPr>
        <w:t>.</w:t>
      </w:r>
      <w:r w:rsidR="007F5089" w:rsidRPr="00867DF7">
        <w:rPr>
          <w:rFonts w:ascii="Times New Roman" w:hAnsi="Times New Roman" w:cs="Times New Roman"/>
          <w:sz w:val="28"/>
          <w:szCs w:val="28"/>
        </w:rPr>
        <w:t xml:space="preserve"> Крестцово-подвздошный вывих – нарушение соединения между крыльями крестца и подвздошной кости. </w:t>
      </w:r>
      <w:commentRangeStart w:id="1"/>
      <w:r w:rsidR="007F5089" w:rsidRPr="00867DF7">
        <w:rPr>
          <w:rFonts w:ascii="Times New Roman" w:hAnsi="Times New Roman" w:cs="Times New Roman"/>
          <w:sz w:val="28"/>
          <w:szCs w:val="28"/>
        </w:rPr>
        <w:t xml:space="preserve">Существует несколько общепринятых названий данной патологии, а именно: крестцово-подвздошный перелом, крестцово-подвздошный вывих, крестцово-подвздошный </w:t>
      </w:r>
      <w:proofErr w:type="spellStart"/>
      <w:r w:rsidR="007F5089" w:rsidRPr="00867DF7">
        <w:rPr>
          <w:rFonts w:ascii="Times New Roman" w:hAnsi="Times New Roman" w:cs="Times New Roman"/>
          <w:sz w:val="28"/>
          <w:szCs w:val="28"/>
        </w:rPr>
        <w:t>переломовывих</w:t>
      </w:r>
      <w:proofErr w:type="spellEnd"/>
      <w:r w:rsidR="007F5089" w:rsidRPr="00867DF7">
        <w:rPr>
          <w:rFonts w:ascii="Times New Roman" w:hAnsi="Times New Roman" w:cs="Times New Roman"/>
          <w:sz w:val="28"/>
          <w:szCs w:val="28"/>
        </w:rPr>
        <w:t xml:space="preserve"> и сходные с ними</w:t>
      </w:r>
      <w:proofErr w:type="gramStart"/>
      <w:r w:rsidR="009C50C3">
        <w:rPr>
          <w:rFonts w:ascii="Times New Roman" w:hAnsi="Times New Roman" w:cs="Times New Roman"/>
          <w:sz w:val="28"/>
          <w:szCs w:val="28"/>
        </w:rPr>
        <w:t>.</w:t>
      </w:r>
      <w:proofErr w:type="gramEnd"/>
      <w:r w:rsidR="007F5089" w:rsidRPr="00867DF7">
        <w:rPr>
          <w:rFonts w:ascii="Times New Roman" w:hAnsi="Times New Roman" w:cs="Times New Roman"/>
          <w:sz w:val="28"/>
          <w:szCs w:val="28"/>
        </w:rPr>
        <w:t xml:space="preserve"> </w:t>
      </w:r>
      <w:r w:rsidR="009C50C3">
        <w:rPr>
          <w:rFonts w:ascii="Times New Roman" w:hAnsi="Times New Roman" w:cs="Times New Roman"/>
          <w:sz w:val="28"/>
          <w:szCs w:val="28"/>
        </w:rPr>
        <w:t>В</w:t>
      </w:r>
      <w:bookmarkStart w:id="2" w:name="_GoBack"/>
      <w:bookmarkEnd w:id="2"/>
      <w:r w:rsidR="007F5089" w:rsidRPr="00867DF7">
        <w:rPr>
          <w:rFonts w:ascii="Times New Roman" w:hAnsi="Times New Roman" w:cs="Times New Roman"/>
          <w:sz w:val="28"/>
          <w:szCs w:val="28"/>
        </w:rPr>
        <w:t>се эти термины используются как синонимы.</w:t>
      </w:r>
      <w:commentRangeEnd w:id="1"/>
      <w:r w:rsidR="00A86C59" w:rsidRPr="00867DF7">
        <w:rPr>
          <w:rStyle w:val="af3"/>
          <w:sz w:val="28"/>
          <w:szCs w:val="28"/>
        </w:rPr>
        <w:commentReference w:id="1"/>
      </w:r>
    </w:p>
    <w:p w14:paraId="7712ABC9" w14:textId="77777777" w:rsidR="00F120DE" w:rsidRDefault="006E6F37" w:rsidP="00867DF7">
      <w:pPr>
        <w:pStyle w:val="ad"/>
        <w:shd w:val="clear" w:color="auto" w:fill="FFFFFF"/>
        <w:spacing w:before="0" w:beforeAutospacing="0" w:after="0" w:afterAutospacing="0" w:line="360" w:lineRule="auto"/>
        <w:ind w:firstLine="709"/>
        <w:jc w:val="both"/>
        <w:rPr>
          <w:sz w:val="28"/>
          <w:szCs w:val="28"/>
        </w:rPr>
      </w:pPr>
      <w:r w:rsidRPr="00867DF7">
        <w:rPr>
          <w:sz w:val="28"/>
          <w:szCs w:val="28"/>
          <w:shd w:val="clear" w:color="auto" w:fill="FFFFFF"/>
        </w:rPr>
        <w:t xml:space="preserve">Лонное сочленение </w:t>
      </w:r>
      <w:r w:rsidRPr="00867DF7">
        <w:rPr>
          <w:sz w:val="28"/>
          <w:szCs w:val="28"/>
        </w:rPr>
        <w:t>–</w:t>
      </w:r>
      <w:r w:rsidRPr="00867DF7">
        <w:rPr>
          <w:sz w:val="28"/>
          <w:szCs w:val="28"/>
          <w:shd w:val="clear" w:color="auto" w:fill="FFFFFF"/>
        </w:rPr>
        <w:t xml:space="preserve"> </w:t>
      </w:r>
      <w:proofErr w:type="spellStart"/>
      <w:r w:rsidRPr="00867DF7">
        <w:rPr>
          <w:sz w:val="28"/>
          <w:szCs w:val="28"/>
          <w:shd w:val="clear" w:color="auto" w:fill="FFFFFF"/>
        </w:rPr>
        <w:t>несиновиальное</w:t>
      </w:r>
      <w:proofErr w:type="spellEnd"/>
      <w:r w:rsidRPr="00867DF7">
        <w:rPr>
          <w:sz w:val="28"/>
          <w:szCs w:val="28"/>
          <w:shd w:val="clear" w:color="auto" w:fill="FFFFFF"/>
        </w:rPr>
        <w:t xml:space="preserve"> </w:t>
      </w:r>
      <w:proofErr w:type="spellStart"/>
      <w:r w:rsidRPr="00867DF7">
        <w:rPr>
          <w:sz w:val="28"/>
          <w:szCs w:val="28"/>
          <w:shd w:val="clear" w:color="auto" w:fill="FFFFFF"/>
        </w:rPr>
        <w:t>полуподвижное</w:t>
      </w:r>
      <w:proofErr w:type="spellEnd"/>
      <w:r w:rsidRPr="00867DF7">
        <w:rPr>
          <w:sz w:val="28"/>
          <w:szCs w:val="28"/>
          <w:shd w:val="clear" w:color="auto" w:fill="FFFFFF"/>
        </w:rPr>
        <w:t xml:space="preserve"> соединение (</w:t>
      </w:r>
      <w:proofErr w:type="spellStart"/>
      <w:r w:rsidRPr="00867DF7">
        <w:rPr>
          <w:sz w:val="28"/>
          <w:szCs w:val="28"/>
          <w:shd w:val="clear" w:color="auto" w:fill="FFFFFF"/>
        </w:rPr>
        <w:t>полусустав</w:t>
      </w:r>
      <w:proofErr w:type="spellEnd"/>
      <w:r w:rsidRPr="00867DF7">
        <w:rPr>
          <w:sz w:val="28"/>
          <w:szCs w:val="28"/>
          <w:shd w:val="clear" w:color="auto" w:fill="FFFFFF"/>
        </w:rPr>
        <w:t>). Ширина симфиза в передних отделах на 3</w:t>
      </w:r>
      <w:r w:rsidR="00A86C59" w:rsidRPr="00867DF7">
        <w:rPr>
          <w:sz w:val="28"/>
          <w:szCs w:val="28"/>
          <w:shd w:val="clear" w:color="auto" w:fill="FFFFFF"/>
        </w:rPr>
        <w:t>–</w:t>
      </w:r>
      <w:r w:rsidRPr="00867DF7">
        <w:rPr>
          <w:sz w:val="28"/>
          <w:szCs w:val="28"/>
          <w:shd w:val="clear" w:color="auto" w:fill="FFFFFF"/>
        </w:rPr>
        <w:t>5 мм превышает его ширину по задней поверхности. Сочленение представлено волокнисто-хрящевым диском, в толще которого часто имеется щелевидная аваскулярная жидкостная полость. Сочленяющиеся поверхности лобковых костей покрыты тонким слоем гиалинового хряща. Целостность симфиза играет существенную роль кинематического узла, определяющего стабильность всего тазового кольца. В свою очередь</w:t>
      </w:r>
      <w:r w:rsidR="00A86C59" w:rsidRPr="00867DF7">
        <w:rPr>
          <w:sz w:val="28"/>
          <w:szCs w:val="28"/>
          <w:shd w:val="clear" w:color="auto" w:fill="FFFFFF"/>
        </w:rPr>
        <w:t>,</w:t>
      </w:r>
      <w:r w:rsidRPr="00867DF7">
        <w:rPr>
          <w:sz w:val="28"/>
          <w:szCs w:val="28"/>
          <w:shd w:val="clear" w:color="auto" w:fill="FFFFFF"/>
        </w:rPr>
        <w:t xml:space="preserve"> </w:t>
      </w:r>
      <w:r w:rsidRPr="00867DF7">
        <w:rPr>
          <w:sz w:val="28"/>
          <w:szCs w:val="28"/>
        </w:rPr>
        <w:t xml:space="preserve">передний отдел таза чаще всего подвержен воздействию травм; а разрывы лонного сочленения, в связи с небольшой прочностью, могут возникать практически при любом механизме повреждения тазового кольца. </w:t>
      </w:r>
    </w:p>
    <w:p w14:paraId="1439E526" w14:textId="45A54C1A" w:rsidR="006E6F37" w:rsidRPr="00867DF7" w:rsidRDefault="006E6F37" w:rsidP="00F120DE">
      <w:pPr>
        <w:pStyle w:val="ad"/>
        <w:shd w:val="clear" w:color="auto" w:fill="FFFFFF"/>
        <w:spacing w:after="0" w:line="360" w:lineRule="auto"/>
        <w:ind w:firstLine="709"/>
        <w:jc w:val="both"/>
        <w:rPr>
          <w:sz w:val="28"/>
          <w:szCs w:val="28"/>
        </w:rPr>
      </w:pPr>
      <w:r w:rsidRPr="00867DF7">
        <w:rPr>
          <w:sz w:val="28"/>
          <w:szCs w:val="28"/>
        </w:rPr>
        <w:t xml:space="preserve">В настоящее время известны рабочие клинические классификации, которые разработаны на основе как экспериментальных, так и клинических данных. В основном классификация разрывов лонного сочленения </w:t>
      </w:r>
      <w:r w:rsidR="004E11AA" w:rsidRPr="00867DF7">
        <w:rPr>
          <w:sz w:val="28"/>
          <w:szCs w:val="28"/>
        </w:rPr>
        <w:t>состоит</w:t>
      </w:r>
      <w:r w:rsidRPr="00867DF7">
        <w:rPr>
          <w:sz w:val="28"/>
          <w:szCs w:val="28"/>
        </w:rPr>
        <w:t xml:space="preserve"> </w:t>
      </w:r>
      <w:r w:rsidR="004E11AA" w:rsidRPr="00867DF7">
        <w:rPr>
          <w:sz w:val="28"/>
          <w:szCs w:val="28"/>
        </w:rPr>
        <w:t>из</w:t>
      </w:r>
      <w:r w:rsidRPr="00867DF7">
        <w:rPr>
          <w:sz w:val="28"/>
          <w:szCs w:val="28"/>
        </w:rPr>
        <w:t xml:space="preserve"> трех степен</w:t>
      </w:r>
      <w:r w:rsidR="004E11AA" w:rsidRPr="00867DF7">
        <w:rPr>
          <w:sz w:val="28"/>
          <w:szCs w:val="28"/>
        </w:rPr>
        <w:t>ей</w:t>
      </w:r>
      <w:r w:rsidRPr="00867DF7">
        <w:rPr>
          <w:sz w:val="28"/>
          <w:szCs w:val="28"/>
        </w:rPr>
        <w:t xml:space="preserve"> нестабильности тазового кольца при различных величинах диастаза </w:t>
      </w:r>
      <w:r w:rsidRPr="00867DF7">
        <w:rPr>
          <w:sz w:val="28"/>
          <w:szCs w:val="28"/>
          <w:shd w:val="clear" w:color="auto" w:fill="FFFFFF"/>
        </w:rPr>
        <w:t xml:space="preserve">между ветвями </w:t>
      </w:r>
      <w:r w:rsidRPr="00867DF7">
        <w:rPr>
          <w:bCs/>
          <w:sz w:val="28"/>
          <w:szCs w:val="28"/>
          <w:shd w:val="clear" w:color="auto" w:fill="FFFFFF"/>
        </w:rPr>
        <w:t>лонных</w:t>
      </w:r>
      <w:r w:rsidRPr="00867DF7">
        <w:rPr>
          <w:sz w:val="28"/>
          <w:szCs w:val="28"/>
          <w:shd w:val="clear" w:color="auto" w:fill="FFFFFF"/>
        </w:rPr>
        <w:t xml:space="preserve"> костей</w:t>
      </w:r>
      <w:r w:rsidRPr="00867DF7">
        <w:rPr>
          <w:sz w:val="28"/>
          <w:szCs w:val="28"/>
        </w:rPr>
        <w:t xml:space="preserve">, что позволяет специалисту определить показания к различным </w:t>
      </w:r>
      <w:r w:rsidRPr="00867DF7">
        <w:rPr>
          <w:sz w:val="28"/>
          <w:szCs w:val="28"/>
          <w:shd w:val="clear" w:color="auto" w:fill="FFFFFF"/>
        </w:rPr>
        <w:t xml:space="preserve">способам оперативного лечения при различных степенях расхождения </w:t>
      </w:r>
      <w:r w:rsidRPr="00867DF7">
        <w:rPr>
          <w:bCs/>
          <w:sz w:val="28"/>
          <w:szCs w:val="28"/>
          <w:shd w:val="clear" w:color="auto" w:fill="FFFFFF"/>
        </w:rPr>
        <w:t>симфиза</w:t>
      </w:r>
      <w:r w:rsidRPr="00867DF7">
        <w:rPr>
          <w:sz w:val="28"/>
          <w:szCs w:val="28"/>
        </w:rPr>
        <w:t xml:space="preserve">. Еще профессор М.А. </w:t>
      </w:r>
      <w:proofErr w:type="spellStart"/>
      <w:r w:rsidRPr="00867DF7">
        <w:rPr>
          <w:sz w:val="28"/>
          <w:szCs w:val="28"/>
        </w:rPr>
        <w:t>Хелимский</w:t>
      </w:r>
      <w:proofErr w:type="spellEnd"/>
      <w:r w:rsidRPr="00867DF7">
        <w:rPr>
          <w:sz w:val="28"/>
          <w:szCs w:val="28"/>
        </w:rPr>
        <w:t xml:space="preserve"> в 1970 г</w:t>
      </w:r>
      <w:r w:rsidR="00A86C59" w:rsidRPr="00867DF7">
        <w:rPr>
          <w:sz w:val="28"/>
          <w:szCs w:val="28"/>
        </w:rPr>
        <w:t>.</w:t>
      </w:r>
      <w:r w:rsidRPr="00867DF7">
        <w:rPr>
          <w:sz w:val="28"/>
          <w:szCs w:val="28"/>
        </w:rPr>
        <w:t>, изучая механические свойства тазового кольца, отметил, что наиболее частой локализацией повреждений таза является лонное сочленение, причем внутренние волокна при сжатии таза в сагиттальной плоскости разрываются в 100% случаев</w:t>
      </w:r>
      <w:r w:rsidR="009A0227" w:rsidRPr="00867DF7">
        <w:rPr>
          <w:sz w:val="28"/>
          <w:szCs w:val="28"/>
        </w:rPr>
        <w:t xml:space="preserve"> [</w:t>
      </w:r>
      <w:r w:rsidR="00173BE0" w:rsidRPr="00867DF7">
        <w:rPr>
          <w:sz w:val="28"/>
          <w:szCs w:val="28"/>
        </w:rPr>
        <w:t>6</w:t>
      </w:r>
      <w:r w:rsidR="009A0227" w:rsidRPr="00867DF7">
        <w:rPr>
          <w:sz w:val="28"/>
          <w:szCs w:val="28"/>
        </w:rPr>
        <w:t>]</w:t>
      </w:r>
      <w:r w:rsidR="00696097" w:rsidRPr="00867DF7">
        <w:rPr>
          <w:sz w:val="28"/>
          <w:szCs w:val="28"/>
        </w:rPr>
        <w:t>. Считается, что</w:t>
      </w:r>
      <w:r w:rsidRPr="00867DF7">
        <w:rPr>
          <w:sz w:val="28"/>
          <w:szCs w:val="28"/>
        </w:rPr>
        <w:t xml:space="preserve"> разрыв</w:t>
      </w:r>
      <w:r w:rsidR="004E11AA" w:rsidRPr="00867DF7">
        <w:rPr>
          <w:sz w:val="28"/>
          <w:szCs w:val="28"/>
        </w:rPr>
        <w:t>ы</w:t>
      </w:r>
      <w:r w:rsidRPr="00867DF7">
        <w:rPr>
          <w:sz w:val="28"/>
          <w:szCs w:val="28"/>
        </w:rPr>
        <w:t xml:space="preserve"> лонного сочленения более 2,5 см при повреждениях тазового кольца с наружной ротационной нестабильностью уже свидетельству</w:t>
      </w:r>
      <w:r w:rsidR="004E11AA" w:rsidRPr="00867DF7">
        <w:rPr>
          <w:sz w:val="28"/>
          <w:szCs w:val="28"/>
        </w:rPr>
        <w:t>ю</w:t>
      </w:r>
      <w:r w:rsidRPr="00867DF7">
        <w:rPr>
          <w:sz w:val="28"/>
          <w:szCs w:val="28"/>
        </w:rPr>
        <w:t>т о высокоэнергетическом воздействии и сопровожда</w:t>
      </w:r>
      <w:r w:rsidR="004E11AA" w:rsidRPr="00867DF7">
        <w:rPr>
          <w:sz w:val="28"/>
          <w:szCs w:val="28"/>
        </w:rPr>
        <w:t>ю</w:t>
      </w:r>
      <w:r w:rsidRPr="00867DF7">
        <w:rPr>
          <w:sz w:val="28"/>
          <w:szCs w:val="28"/>
        </w:rPr>
        <w:t xml:space="preserve">тся разрывом вентральных связок крестцово-подвздошного комплекса, крестцово-остистых и крестцово-бугорных связок. Термин </w:t>
      </w:r>
      <w:r w:rsidR="00A86C59" w:rsidRPr="00867DF7">
        <w:rPr>
          <w:sz w:val="28"/>
          <w:szCs w:val="28"/>
        </w:rPr>
        <w:t>«</w:t>
      </w:r>
      <w:r w:rsidRPr="00867DF7">
        <w:rPr>
          <w:sz w:val="28"/>
          <w:szCs w:val="28"/>
        </w:rPr>
        <w:t>неполный разрыв лонного сочленения</w:t>
      </w:r>
      <w:r w:rsidR="00A86C59" w:rsidRPr="00867DF7">
        <w:rPr>
          <w:sz w:val="28"/>
          <w:szCs w:val="28"/>
        </w:rPr>
        <w:t>»</w:t>
      </w:r>
      <w:r w:rsidRPr="00867DF7">
        <w:rPr>
          <w:sz w:val="28"/>
          <w:szCs w:val="28"/>
        </w:rPr>
        <w:t xml:space="preserve"> вполне уместный, под которым подразумевается явное отсутствие разъединения лонных костей в сочленении, т.к. </w:t>
      </w:r>
      <w:r w:rsidR="00F120DE" w:rsidRPr="00F120DE">
        <w:rPr>
          <w:sz w:val="28"/>
          <w:szCs w:val="28"/>
        </w:rPr>
        <w:t>формирующих его структур</w:t>
      </w:r>
      <w:r w:rsidR="00F120DE">
        <w:rPr>
          <w:sz w:val="28"/>
          <w:szCs w:val="28"/>
        </w:rPr>
        <w:t xml:space="preserve"> </w:t>
      </w:r>
      <w:r w:rsidRPr="00867DF7">
        <w:rPr>
          <w:sz w:val="28"/>
          <w:szCs w:val="28"/>
        </w:rPr>
        <w:t>остается целой и обеспечивает сохранение условной конгруэнтности оснований лобковых костей в симфизе.</w:t>
      </w:r>
    </w:p>
    <w:p w14:paraId="0C18AE1C" w14:textId="15B870B2" w:rsidR="00780AFF" w:rsidRPr="00867DF7" w:rsidRDefault="00E7768B" w:rsidP="00867DF7">
      <w:pPr>
        <w:spacing w:after="0" w:line="360" w:lineRule="auto"/>
        <w:ind w:firstLine="709"/>
        <w:jc w:val="both"/>
        <w:rPr>
          <w:rFonts w:ascii="Times New Roman" w:hAnsi="Times New Roman" w:cs="Times New Roman"/>
          <w:sz w:val="28"/>
          <w:szCs w:val="28"/>
        </w:rPr>
      </w:pPr>
      <w:r w:rsidRPr="00867DF7">
        <w:rPr>
          <w:rStyle w:val="FontStyle84"/>
        </w:rPr>
        <w:t>Действительно</w:t>
      </w:r>
      <w:r w:rsidR="004E11AA" w:rsidRPr="00867DF7">
        <w:rPr>
          <w:rStyle w:val="FontStyle84"/>
        </w:rPr>
        <w:t>,</w:t>
      </w:r>
      <w:r w:rsidRPr="00867DF7">
        <w:rPr>
          <w:rStyle w:val="FontStyle84"/>
        </w:rPr>
        <w:t xml:space="preserve"> с точки зрения биомеханики таза о</w:t>
      </w:r>
      <w:r w:rsidR="001B0091" w:rsidRPr="00867DF7">
        <w:rPr>
          <w:rStyle w:val="FontStyle84"/>
        </w:rPr>
        <w:t xml:space="preserve">сь нагрузки в положении человека стоя переходит с позвоночного столба на нижние конечности </w:t>
      </w:r>
      <w:proofErr w:type="spellStart"/>
      <w:r w:rsidR="001B0091" w:rsidRPr="00867DF7">
        <w:rPr>
          <w:rStyle w:val="FontStyle84"/>
        </w:rPr>
        <w:t>дорсально</w:t>
      </w:r>
      <w:proofErr w:type="spellEnd"/>
      <w:r w:rsidR="001B0091" w:rsidRPr="00867DF7">
        <w:rPr>
          <w:rStyle w:val="FontStyle84"/>
        </w:rPr>
        <w:t xml:space="preserve"> через крестцовую кость, крестцово-подвздошное сочленение, а также дорсальный отдел подвздошной кости </w:t>
      </w:r>
      <w:r w:rsidR="00A72CAD" w:rsidRPr="00867DF7">
        <w:rPr>
          <w:rStyle w:val="FontStyle84"/>
        </w:rPr>
        <w:t xml:space="preserve">(через </w:t>
      </w:r>
      <w:r w:rsidR="00A72CAD" w:rsidRPr="00867DF7">
        <w:rPr>
          <w:rFonts w:ascii="Times New Roman" w:hAnsi="Times New Roman" w:cs="Times New Roman"/>
          <w:sz w:val="28"/>
          <w:szCs w:val="28"/>
        </w:rPr>
        <w:t>участок плотной губчатой кости</w:t>
      </w:r>
      <w:r w:rsidR="002753CB" w:rsidRPr="00867DF7">
        <w:rPr>
          <w:rFonts w:ascii="Times New Roman" w:hAnsi="Times New Roman" w:cs="Times New Roman"/>
          <w:sz w:val="28"/>
          <w:szCs w:val="28"/>
        </w:rPr>
        <w:t>,</w:t>
      </w:r>
      <w:r w:rsidR="00A72CAD" w:rsidRPr="00867DF7">
        <w:rPr>
          <w:rFonts w:ascii="Times New Roman" w:hAnsi="Times New Roman" w:cs="Times New Roman"/>
          <w:sz w:val="28"/>
          <w:szCs w:val="28"/>
        </w:rPr>
        <w:t xml:space="preserve"> формирующий купол или арку большой седалищной вырезки)</w:t>
      </w:r>
      <w:r w:rsidR="00A72CAD" w:rsidRPr="00867DF7">
        <w:rPr>
          <w:rStyle w:val="FontStyle84"/>
        </w:rPr>
        <w:t xml:space="preserve"> на крышу вертлужной впадины. Данный участок </w:t>
      </w:r>
      <w:r w:rsidR="00A72CAD" w:rsidRPr="00867DF7">
        <w:rPr>
          <w:rFonts w:ascii="Times New Roman" w:hAnsi="Times New Roman" w:cs="Times New Roman"/>
          <w:sz w:val="28"/>
          <w:szCs w:val="28"/>
        </w:rPr>
        <w:t xml:space="preserve">задненижнего отдела подвздошной кости с самым плотным губчатым веществом по типу </w:t>
      </w:r>
      <w:r w:rsidR="00A72CAD" w:rsidRPr="00867DF7">
        <w:rPr>
          <w:rFonts w:ascii="Times New Roman" w:hAnsi="Times New Roman" w:cs="Times New Roman"/>
          <w:bCs/>
          <w:sz w:val="28"/>
          <w:szCs w:val="28"/>
          <w:shd w:val="clear" w:color="auto" w:fill="FFFFFF"/>
        </w:rPr>
        <w:t>контрфорс</w:t>
      </w:r>
      <w:r w:rsidR="00A72CAD" w:rsidRPr="00867DF7">
        <w:rPr>
          <w:rFonts w:ascii="Times New Roman" w:hAnsi="Times New Roman" w:cs="Times New Roman"/>
          <w:sz w:val="28"/>
          <w:szCs w:val="28"/>
          <w:shd w:val="clear" w:color="auto" w:fill="FFFFFF"/>
        </w:rPr>
        <w:t>а (в архитектуре обозначает дополнительную опору, принимающ</w:t>
      </w:r>
      <w:r w:rsidR="002753CB" w:rsidRPr="00867DF7">
        <w:rPr>
          <w:rFonts w:ascii="Times New Roman" w:hAnsi="Times New Roman" w:cs="Times New Roman"/>
          <w:sz w:val="28"/>
          <w:szCs w:val="28"/>
          <w:shd w:val="clear" w:color="auto" w:fill="FFFFFF"/>
        </w:rPr>
        <w:t>ую</w:t>
      </w:r>
      <w:r w:rsidR="00A72CAD" w:rsidRPr="00867DF7">
        <w:rPr>
          <w:rFonts w:ascii="Times New Roman" w:hAnsi="Times New Roman" w:cs="Times New Roman"/>
          <w:sz w:val="28"/>
          <w:szCs w:val="28"/>
          <w:shd w:val="clear" w:color="auto" w:fill="FFFFFF"/>
        </w:rPr>
        <w:t xml:space="preserve"> на себя тяжесть перекрытия)</w:t>
      </w:r>
      <w:r w:rsidR="00A72CAD" w:rsidRPr="00867DF7">
        <w:rPr>
          <w:rFonts w:ascii="Times New Roman" w:hAnsi="Times New Roman" w:cs="Times New Roman"/>
          <w:sz w:val="28"/>
          <w:szCs w:val="28"/>
        </w:rPr>
        <w:t xml:space="preserve"> обозначен в зарубежной литературе как </w:t>
      </w:r>
      <w:r w:rsidR="00A72CAD" w:rsidRPr="00867DF7">
        <w:rPr>
          <w:rFonts w:ascii="Times New Roman" w:hAnsi="Times New Roman" w:cs="Times New Roman"/>
          <w:sz w:val="28"/>
          <w:szCs w:val="28"/>
          <w:lang w:val="en-US"/>
        </w:rPr>
        <w:t>sciatic</w:t>
      </w:r>
      <w:r w:rsidR="00A72CAD" w:rsidRPr="00867DF7">
        <w:rPr>
          <w:rFonts w:ascii="Times New Roman" w:hAnsi="Times New Roman" w:cs="Times New Roman"/>
          <w:sz w:val="28"/>
          <w:szCs w:val="28"/>
        </w:rPr>
        <w:t xml:space="preserve"> </w:t>
      </w:r>
      <w:r w:rsidR="00A72CAD" w:rsidRPr="00867DF7">
        <w:rPr>
          <w:rFonts w:ascii="Times New Roman" w:hAnsi="Times New Roman" w:cs="Times New Roman"/>
          <w:sz w:val="28"/>
          <w:szCs w:val="28"/>
          <w:lang w:val="en-US"/>
        </w:rPr>
        <w:t>buttress</w:t>
      </w:r>
      <w:r w:rsidR="00A72CAD" w:rsidRPr="00867DF7">
        <w:rPr>
          <w:rFonts w:ascii="Times New Roman" w:hAnsi="Times New Roman" w:cs="Times New Roman"/>
          <w:sz w:val="28"/>
          <w:szCs w:val="28"/>
        </w:rPr>
        <w:t xml:space="preserve"> (седалищная опора). </w:t>
      </w:r>
      <w:r w:rsidR="00163BD5" w:rsidRPr="00867DF7">
        <w:rPr>
          <w:rFonts w:ascii="Times New Roman" w:hAnsi="Times New Roman" w:cs="Times New Roman"/>
          <w:sz w:val="28"/>
          <w:szCs w:val="28"/>
        </w:rPr>
        <w:t>Так как</w:t>
      </w:r>
      <w:r w:rsidR="00A72CAD" w:rsidRPr="00867DF7">
        <w:rPr>
          <w:rFonts w:ascii="Times New Roman" w:hAnsi="Times New Roman" w:cs="Times New Roman"/>
          <w:sz w:val="28"/>
          <w:szCs w:val="28"/>
        </w:rPr>
        <w:t xml:space="preserve"> в отечественной литературе нет русскоязычного эквивалента этому термину</w:t>
      </w:r>
      <w:r w:rsidR="00163BD5" w:rsidRPr="00867DF7">
        <w:rPr>
          <w:rFonts w:ascii="Times New Roman" w:hAnsi="Times New Roman" w:cs="Times New Roman"/>
          <w:sz w:val="28"/>
          <w:szCs w:val="28"/>
        </w:rPr>
        <w:t>, то</w:t>
      </w:r>
      <w:r w:rsidR="00A72CAD" w:rsidRPr="00867DF7">
        <w:rPr>
          <w:rFonts w:ascii="Times New Roman" w:hAnsi="Times New Roman" w:cs="Times New Roman"/>
          <w:sz w:val="28"/>
          <w:szCs w:val="28"/>
        </w:rPr>
        <w:t xml:space="preserve"> вполне возможно использовать равнозначный по смыслу термин «</w:t>
      </w:r>
      <w:proofErr w:type="spellStart"/>
      <w:r w:rsidR="00A72CAD" w:rsidRPr="00867DF7">
        <w:rPr>
          <w:rFonts w:ascii="Times New Roman" w:hAnsi="Times New Roman" w:cs="Times New Roman"/>
          <w:sz w:val="28"/>
          <w:szCs w:val="28"/>
        </w:rPr>
        <w:t>калькар</w:t>
      </w:r>
      <w:proofErr w:type="spellEnd"/>
      <w:r w:rsidR="00A72CAD" w:rsidRPr="00867DF7">
        <w:rPr>
          <w:rFonts w:ascii="Times New Roman" w:hAnsi="Times New Roman" w:cs="Times New Roman"/>
          <w:sz w:val="28"/>
          <w:szCs w:val="28"/>
        </w:rPr>
        <w:t>».</w:t>
      </w:r>
      <w:r w:rsidR="002F7DB3" w:rsidRPr="00867DF7">
        <w:rPr>
          <w:rFonts w:ascii="Times New Roman" w:hAnsi="Times New Roman" w:cs="Times New Roman"/>
          <w:sz w:val="28"/>
          <w:szCs w:val="28"/>
        </w:rPr>
        <w:t xml:space="preserve"> Но «</w:t>
      </w:r>
      <w:proofErr w:type="spellStart"/>
      <w:r w:rsidR="002F7DB3" w:rsidRPr="00867DF7">
        <w:rPr>
          <w:rFonts w:ascii="Times New Roman" w:hAnsi="Times New Roman" w:cs="Times New Roman"/>
          <w:sz w:val="28"/>
          <w:szCs w:val="28"/>
        </w:rPr>
        <w:t>калькар</w:t>
      </w:r>
      <w:proofErr w:type="spellEnd"/>
      <w:r w:rsidR="002F7DB3" w:rsidRPr="00867DF7">
        <w:rPr>
          <w:rFonts w:ascii="Times New Roman" w:hAnsi="Times New Roman" w:cs="Times New Roman"/>
          <w:sz w:val="28"/>
          <w:szCs w:val="28"/>
        </w:rPr>
        <w:t>»</w:t>
      </w:r>
      <w:r w:rsidR="002753CB" w:rsidRPr="00867DF7">
        <w:rPr>
          <w:rFonts w:ascii="Times New Roman" w:hAnsi="Times New Roman" w:cs="Times New Roman"/>
          <w:sz w:val="28"/>
          <w:szCs w:val="28"/>
        </w:rPr>
        <w:t xml:space="preserve"> </w:t>
      </w:r>
      <w:r w:rsidR="00F120DE">
        <w:rPr>
          <w:rFonts w:ascii="Times New Roman" w:hAnsi="Times New Roman" w:cs="Times New Roman"/>
          <w:sz w:val="28"/>
          <w:szCs w:val="28"/>
        </w:rPr>
        <w:t>–</w:t>
      </w:r>
      <w:r w:rsidR="002F7DB3" w:rsidRPr="00867DF7">
        <w:rPr>
          <w:rFonts w:ascii="Times New Roman" w:hAnsi="Times New Roman" w:cs="Times New Roman"/>
          <w:sz w:val="28"/>
          <w:szCs w:val="28"/>
        </w:rPr>
        <w:t xml:space="preserve"> это прописанная транскрипция </w:t>
      </w:r>
      <w:r w:rsidR="0015431F" w:rsidRPr="00867DF7">
        <w:rPr>
          <w:rFonts w:ascii="Times New Roman" w:hAnsi="Times New Roman" w:cs="Times New Roman"/>
          <w:sz w:val="28"/>
          <w:szCs w:val="28"/>
        </w:rPr>
        <w:t xml:space="preserve">на русском языке </w:t>
      </w:r>
      <w:r w:rsidR="002F7DB3" w:rsidRPr="00867DF7">
        <w:rPr>
          <w:rFonts w:ascii="Times New Roman" w:hAnsi="Times New Roman" w:cs="Times New Roman"/>
          <w:sz w:val="28"/>
          <w:szCs w:val="28"/>
        </w:rPr>
        <w:t>латинского слова</w:t>
      </w:r>
      <w:r w:rsidR="00F120DE">
        <w:rPr>
          <w:rFonts w:ascii="Times New Roman" w:hAnsi="Times New Roman" w:cs="Times New Roman"/>
          <w:sz w:val="28"/>
          <w:szCs w:val="28"/>
        </w:rPr>
        <w:t xml:space="preserve"> </w:t>
      </w:r>
      <w:r w:rsidR="00F120DE" w:rsidRPr="00F120DE">
        <w:rPr>
          <w:rFonts w:ascii="Times New Roman" w:hAnsi="Times New Roman" w:cs="Times New Roman"/>
          <w:sz w:val="28"/>
          <w:szCs w:val="28"/>
        </w:rPr>
        <w:t>“</w:t>
      </w:r>
      <w:proofErr w:type="gramStart"/>
      <w:r w:rsidR="00F120DE">
        <w:rPr>
          <w:rFonts w:ascii="Times New Roman" w:hAnsi="Times New Roman" w:cs="Times New Roman"/>
          <w:sz w:val="28"/>
          <w:szCs w:val="28"/>
        </w:rPr>
        <w:t>с</w:t>
      </w:r>
      <w:proofErr w:type="spellStart"/>
      <w:proofErr w:type="gramEnd"/>
      <w:r w:rsidR="002F7DB3" w:rsidRPr="00867DF7">
        <w:rPr>
          <w:rFonts w:ascii="Times New Roman" w:hAnsi="Times New Roman" w:cs="Times New Roman"/>
          <w:sz w:val="28"/>
          <w:szCs w:val="28"/>
          <w:lang w:val="en-US"/>
        </w:rPr>
        <w:t>alcar</w:t>
      </w:r>
      <w:proofErr w:type="spellEnd"/>
      <w:r w:rsidR="00F120DE" w:rsidRPr="00F120DE">
        <w:rPr>
          <w:rFonts w:ascii="Times New Roman" w:hAnsi="Times New Roman" w:cs="Times New Roman"/>
          <w:sz w:val="28"/>
          <w:szCs w:val="28"/>
        </w:rPr>
        <w:t>”</w:t>
      </w:r>
      <w:r w:rsidR="002F7DB3" w:rsidRPr="00867DF7">
        <w:rPr>
          <w:rFonts w:ascii="Times New Roman" w:hAnsi="Times New Roman" w:cs="Times New Roman"/>
          <w:sz w:val="28"/>
          <w:szCs w:val="28"/>
        </w:rPr>
        <w:t xml:space="preserve">, обозначающая в переводе шпору всадника. </w:t>
      </w:r>
      <w:r w:rsidR="00780AFF" w:rsidRPr="00867DF7">
        <w:rPr>
          <w:rFonts w:ascii="Times New Roman" w:hAnsi="Times New Roman" w:cs="Times New Roman"/>
          <w:sz w:val="28"/>
          <w:szCs w:val="28"/>
        </w:rPr>
        <w:t xml:space="preserve">Фактически данный термин относится к многозначным словам и употребляется авторами в условном значении, что </w:t>
      </w:r>
      <w:r w:rsidR="00441D28" w:rsidRPr="00867DF7">
        <w:rPr>
          <w:rFonts w:ascii="Times New Roman" w:hAnsi="Times New Roman" w:cs="Times New Roman"/>
          <w:sz w:val="28"/>
          <w:szCs w:val="28"/>
        </w:rPr>
        <w:t xml:space="preserve">свидетельствует о </w:t>
      </w:r>
      <w:r w:rsidR="00780AFF" w:rsidRPr="00867DF7">
        <w:rPr>
          <w:rFonts w:ascii="Times New Roman" w:hAnsi="Times New Roman" w:cs="Times New Roman"/>
          <w:sz w:val="28"/>
          <w:szCs w:val="28"/>
        </w:rPr>
        <w:t>целесообразно</w:t>
      </w:r>
      <w:r w:rsidR="00441D28" w:rsidRPr="00867DF7">
        <w:rPr>
          <w:rFonts w:ascii="Times New Roman" w:hAnsi="Times New Roman" w:cs="Times New Roman"/>
          <w:sz w:val="28"/>
          <w:szCs w:val="28"/>
        </w:rPr>
        <w:t>сти</w:t>
      </w:r>
      <w:r w:rsidR="00780AFF" w:rsidRPr="00867DF7">
        <w:rPr>
          <w:rFonts w:ascii="Times New Roman" w:hAnsi="Times New Roman" w:cs="Times New Roman"/>
          <w:sz w:val="28"/>
          <w:szCs w:val="28"/>
        </w:rPr>
        <w:t xml:space="preserve"> его использов</w:t>
      </w:r>
      <w:r w:rsidR="00441D28" w:rsidRPr="00867DF7">
        <w:rPr>
          <w:rFonts w:ascii="Times New Roman" w:hAnsi="Times New Roman" w:cs="Times New Roman"/>
          <w:sz w:val="28"/>
          <w:szCs w:val="28"/>
        </w:rPr>
        <w:t>ания</w:t>
      </w:r>
      <w:r w:rsidR="00780AFF" w:rsidRPr="00867DF7">
        <w:rPr>
          <w:rFonts w:ascii="Times New Roman" w:hAnsi="Times New Roman" w:cs="Times New Roman"/>
          <w:sz w:val="28"/>
          <w:szCs w:val="28"/>
        </w:rPr>
        <w:t xml:space="preserve"> в кавычках.</w:t>
      </w:r>
    </w:p>
    <w:p w14:paraId="29DC30B4" w14:textId="3FE18CB9" w:rsidR="002323B2" w:rsidRPr="00867DF7" w:rsidRDefault="006428DF" w:rsidP="00867DF7">
      <w:pPr>
        <w:pStyle w:val="Default"/>
        <w:spacing w:line="360" w:lineRule="auto"/>
        <w:ind w:firstLine="709"/>
        <w:jc w:val="both"/>
        <w:rPr>
          <w:rFonts w:ascii="Times New Roman" w:hAnsi="Times New Roman" w:cs="Times New Roman"/>
          <w:color w:val="auto"/>
          <w:sz w:val="28"/>
          <w:szCs w:val="28"/>
        </w:rPr>
      </w:pPr>
      <w:r w:rsidRPr="00867DF7">
        <w:rPr>
          <w:rFonts w:ascii="Times New Roman" w:hAnsi="Times New Roman" w:cs="Times New Roman"/>
          <w:color w:val="auto"/>
          <w:sz w:val="28"/>
          <w:szCs w:val="28"/>
        </w:rPr>
        <w:t>В настоящее время при коммуникации между специалистами разных медицинских направлений принято употреблять единую анатомическую номенклатуру (официальный международный стандарт правильного написания терминов). В России в 200</w:t>
      </w:r>
      <w:r w:rsidR="004E5868" w:rsidRPr="00867DF7">
        <w:rPr>
          <w:rFonts w:ascii="Times New Roman" w:hAnsi="Times New Roman" w:cs="Times New Roman"/>
          <w:color w:val="auto"/>
          <w:sz w:val="28"/>
          <w:szCs w:val="28"/>
        </w:rPr>
        <w:t>3</w:t>
      </w:r>
      <w:r w:rsidRPr="00867DF7">
        <w:rPr>
          <w:rFonts w:ascii="Times New Roman" w:hAnsi="Times New Roman" w:cs="Times New Roman"/>
          <w:color w:val="auto"/>
          <w:sz w:val="28"/>
          <w:szCs w:val="28"/>
        </w:rPr>
        <w:t xml:space="preserve"> г</w:t>
      </w:r>
      <w:r w:rsidR="00980E9D" w:rsidRPr="00867DF7">
        <w:rPr>
          <w:rFonts w:ascii="Times New Roman" w:hAnsi="Times New Roman" w:cs="Times New Roman"/>
          <w:color w:val="auto"/>
          <w:sz w:val="28"/>
          <w:szCs w:val="28"/>
        </w:rPr>
        <w:t>.</w:t>
      </w:r>
      <w:r w:rsidRPr="00867DF7">
        <w:rPr>
          <w:rFonts w:ascii="Times New Roman" w:hAnsi="Times New Roman" w:cs="Times New Roman"/>
          <w:color w:val="auto"/>
          <w:sz w:val="28"/>
          <w:szCs w:val="28"/>
        </w:rPr>
        <w:t xml:space="preserve"> принята Международ</w:t>
      </w:r>
      <w:r w:rsidR="004E5868" w:rsidRPr="00867DF7">
        <w:rPr>
          <w:rFonts w:ascii="Times New Roman" w:hAnsi="Times New Roman" w:cs="Times New Roman"/>
          <w:color w:val="auto"/>
          <w:sz w:val="28"/>
          <w:szCs w:val="28"/>
        </w:rPr>
        <w:t xml:space="preserve">ная анатомическая терминология </w:t>
      </w:r>
      <w:r w:rsidRPr="00867DF7">
        <w:rPr>
          <w:rFonts w:ascii="Times New Roman" w:hAnsi="Times New Roman" w:cs="Times New Roman"/>
          <w:color w:val="auto"/>
          <w:sz w:val="28"/>
          <w:szCs w:val="28"/>
        </w:rPr>
        <w:t>с официальн</w:t>
      </w:r>
      <w:r w:rsidR="004E5868" w:rsidRPr="00867DF7">
        <w:rPr>
          <w:rFonts w:ascii="Times New Roman" w:hAnsi="Times New Roman" w:cs="Times New Roman"/>
          <w:color w:val="auto"/>
          <w:sz w:val="28"/>
          <w:szCs w:val="28"/>
        </w:rPr>
        <w:t>ым списком русских эквивалентов</w:t>
      </w:r>
      <w:r w:rsidRPr="00867DF7">
        <w:rPr>
          <w:rFonts w:ascii="Times New Roman" w:hAnsi="Times New Roman" w:cs="Times New Roman"/>
          <w:color w:val="auto"/>
          <w:sz w:val="28"/>
          <w:szCs w:val="28"/>
        </w:rPr>
        <w:t xml:space="preserve"> с участием Российской анатомической номенклатурной комиссии (РАНК) Минздрава РФ</w:t>
      </w:r>
      <w:r w:rsidR="00F120DE">
        <w:rPr>
          <w:rFonts w:ascii="Times New Roman" w:hAnsi="Times New Roman" w:cs="Times New Roman"/>
          <w:color w:val="auto"/>
          <w:sz w:val="28"/>
          <w:szCs w:val="28"/>
        </w:rPr>
        <w:t xml:space="preserve"> и</w:t>
      </w:r>
      <w:r w:rsidRPr="00867DF7">
        <w:rPr>
          <w:rFonts w:ascii="Times New Roman" w:hAnsi="Times New Roman" w:cs="Times New Roman"/>
          <w:color w:val="auto"/>
          <w:sz w:val="28"/>
          <w:szCs w:val="28"/>
        </w:rPr>
        <w:t xml:space="preserve"> Всероссийско</w:t>
      </w:r>
      <w:r w:rsidR="00F120DE">
        <w:rPr>
          <w:rFonts w:ascii="Times New Roman" w:hAnsi="Times New Roman" w:cs="Times New Roman"/>
          <w:color w:val="auto"/>
          <w:sz w:val="28"/>
          <w:szCs w:val="28"/>
        </w:rPr>
        <w:t>го</w:t>
      </w:r>
      <w:r w:rsidRPr="00867DF7">
        <w:rPr>
          <w:rFonts w:ascii="Times New Roman" w:hAnsi="Times New Roman" w:cs="Times New Roman"/>
          <w:color w:val="auto"/>
          <w:sz w:val="28"/>
          <w:szCs w:val="28"/>
        </w:rPr>
        <w:t xml:space="preserve"> научно</w:t>
      </w:r>
      <w:r w:rsidR="00F120DE">
        <w:rPr>
          <w:rFonts w:ascii="Times New Roman" w:hAnsi="Times New Roman" w:cs="Times New Roman"/>
          <w:color w:val="auto"/>
          <w:sz w:val="28"/>
          <w:szCs w:val="28"/>
        </w:rPr>
        <w:t>го</w:t>
      </w:r>
      <w:r w:rsidRPr="00867DF7">
        <w:rPr>
          <w:rFonts w:ascii="Times New Roman" w:hAnsi="Times New Roman" w:cs="Times New Roman"/>
          <w:color w:val="auto"/>
          <w:sz w:val="28"/>
          <w:szCs w:val="28"/>
        </w:rPr>
        <w:t xml:space="preserve"> </w:t>
      </w:r>
      <w:r w:rsidR="00F802D1" w:rsidRPr="00867DF7">
        <w:rPr>
          <w:rFonts w:ascii="Times New Roman" w:hAnsi="Times New Roman" w:cs="Times New Roman"/>
          <w:color w:val="auto"/>
          <w:sz w:val="28"/>
          <w:szCs w:val="28"/>
        </w:rPr>
        <w:t>медицинско</w:t>
      </w:r>
      <w:r w:rsidR="00F120DE">
        <w:rPr>
          <w:rFonts w:ascii="Times New Roman" w:hAnsi="Times New Roman" w:cs="Times New Roman"/>
          <w:color w:val="auto"/>
          <w:sz w:val="28"/>
          <w:szCs w:val="28"/>
        </w:rPr>
        <w:t>го</w:t>
      </w:r>
      <w:r w:rsidR="00F802D1" w:rsidRPr="00867DF7">
        <w:rPr>
          <w:rFonts w:ascii="Times New Roman" w:hAnsi="Times New Roman" w:cs="Times New Roman"/>
          <w:color w:val="auto"/>
          <w:sz w:val="28"/>
          <w:szCs w:val="28"/>
        </w:rPr>
        <w:t xml:space="preserve"> </w:t>
      </w:r>
      <w:r w:rsidRPr="00867DF7">
        <w:rPr>
          <w:rFonts w:ascii="Times New Roman" w:hAnsi="Times New Roman" w:cs="Times New Roman"/>
          <w:color w:val="auto"/>
          <w:sz w:val="28"/>
          <w:szCs w:val="28"/>
        </w:rPr>
        <w:t>обществ</w:t>
      </w:r>
      <w:r w:rsidR="00F120DE">
        <w:rPr>
          <w:rFonts w:ascii="Times New Roman" w:hAnsi="Times New Roman" w:cs="Times New Roman"/>
          <w:color w:val="auto"/>
          <w:sz w:val="28"/>
          <w:szCs w:val="28"/>
        </w:rPr>
        <w:t>а</w:t>
      </w:r>
      <w:r w:rsidRPr="00867DF7">
        <w:rPr>
          <w:rFonts w:ascii="Times New Roman" w:hAnsi="Times New Roman" w:cs="Times New Roman"/>
          <w:color w:val="auto"/>
          <w:sz w:val="28"/>
          <w:szCs w:val="28"/>
        </w:rPr>
        <w:t xml:space="preserve"> анатомов, гистологов и эмбриологов </w:t>
      </w:r>
      <w:r w:rsidR="00F802D1" w:rsidRPr="00867DF7">
        <w:rPr>
          <w:rFonts w:ascii="Times New Roman" w:hAnsi="Times New Roman" w:cs="Times New Roman"/>
          <w:color w:val="auto"/>
          <w:sz w:val="28"/>
          <w:szCs w:val="28"/>
        </w:rPr>
        <w:t xml:space="preserve">России (НМОАГЭ) </w:t>
      </w:r>
      <w:r w:rsidRPr="00867DF7">
        <w:rPr>
          <w:rFonts w:ascii="Times New Roman" w:hAnsi="Times New Roman" w:cs="Times New Roman"/>
          <w:color w:val="auto"/>
          <w:sz w:val="28"/>
          <w:szCs w:val="28"/>
        </w:rPr>
        <w:t>под редакцией чл</w:t>
      </w:r>
      <w:proofErr w:type="gramStart"/>
      <w:r w:rsidR="00F120DE">
        <w:rPr>
          <w:rFonts w:ascii="Times New Roman" w:hAnsi="Times New Roman" w:cs="Times New Roman"/>
          <w:color w:val="auto"/>
          <w:sz w:val="28"/>
          <w:szCs w:val="28"/>
        </w:rPr>
        <w:t>.</w:t>
      </w:r>
      <w:r w:rsidRPr="00867DF7">
        <w:rPr>
          <w:rFonts w:ascii="Times New Roman" w:hAnsi="Times New Roman" w:cs="Times New Roman"/>
          <w:color w:val="auto"/>
          <w:sz w:val="28"/>
          <w:szCs w:val="28"/>
        </w:rPr>
        <w:t>-</w:t>
      </w:r>
      <w:proofErr w:type="spellStart"/>
      <w:proofErr w:type="gramEnd"/>
      <w:r w:rsidRPr="00867DF7">
        <w:rPr>
          <w:rFonts w:ascii="Times New Roman" w:hAnsi="Times New Roman" w:cs="Times New Roman"/>
          <w:color w:val="auto"/>
          <w:sz w:val="28"/>
          <w:szCs w:val="28"/>
        </w:rPr>
        <w:t>кор</w:t>
      </w:r>
      <w:proofErr w:type="spellEnd"/>
      <w:r w:rsidR="00F120DE">
        <w:rPr>
          <w:rFonts w:ascii="Times New Roman" w:hAnsi="Times New Roman" w:cs="Times New Roman"/>
          <w:color w:val="auto"/>
          <w:sz w:val="28"/>
          <w:szCs w:val="28"/>
        </w:rPr>
        <w:t>.</w:t>
      </w:r>
      <w:r w:rsidRPr="00867DF7">
        <w:rPr>
          <w:rFonts w:ascii="Times New Roman" w:hAnsi="Times New Roman" w:cs="Times New Roman"/>
          <w:color w:val="auto"/>
          <w:sz w:val="28"/>
          <w:szCs w:val="28"/>
        </w:rPr>
        <w:t xml:space="preserve"> РАМН </w:t>
      </w:r>
      <w:r w:rsidR="004E5868" w:rsidRPr="00867DF7">
        <w:rPr>
          <w:rFonts w:ascii="Times New Roman" w:hAnsi="Times New Roman" w:cs="Times New Roman"/>
          <w:color w:val="auto"/>
          <w:sz w:val="28"/>
          <w:szCs w:val="28"/>
        </w:rPr>
        <w:t xml:space="preserve">профессора </w:t>
      </w:r>
      <w:r w:rsidRPr="00867DF7">
        <w:rPr>
          <w:rFonts w:ascii="Times New Roman" w:hAnsi="Times New Roman" w:cs="Times New Roman"/>
          <w:color w:val="auto"/>
          <w:sz w:val="28"/>
          <w:szCs w:val="28"/>
        </w:rPr>
        <w:t>Л.Л. Колесникова</w:t>
      </w:r>
      <w:r w:rsidR="009A0227" w:rsidRPr="00867DF7">
        <w:rPr>
          <w:rFonts w:ascii="Times New Roman" w:hAnsi="Times New Roman" w:cs="Times New Roman"/>
          <w:color w:val="auto"/>
          <w:sz w:val="28"/>
          <w:szCs w:val="28"/>
        </w:rPr>
        <w:t xml:space="preserve"> [</w:t>
      </w:r>
      <w:r w:rsidR="00173BE0" w:rsidRPr="00867DF7">
        <w:rPr>
          <w:rFonts w:ascii="Times New Roman" w:hAnsi="Times New Roman" w:cs="Times New Roman"/>
          <w:color w:val="auto"/>
          <w:sz w:val="28"/>
          <w:szCs w:val="28"/>
        </w:rPr>
        <w:t>7</w:t>
      </w:r>
      <w:r w:rsidR="009A0227" w:rsidRPr="00867DF7">
        <w:rPr>
          <w:rFonts w:ascii="Times New Roman" w:hAnsi="Times New Roman" w:cs="Times New Roman"/>
          <w:color w:val="auto"/>
          <w:sz w:val="28"/>
          <w:szCs w:val="28"/>
        </w:rPr>
        <w:t>]</w:t>
      </w:r>
      <w:r w:rsidRPr="00867DF7">
        <w:rPr>
          <w:rFonts w:ascii="Times New Roman" w:hAnsi="Times New Roman" w:cs="Times New Roman"/>
          <w:color w:val="auto"/>
          <w:sz w:val="28"/>
          <w:szCs w:val="28"/>
        </w:rPr>
        <w:t xml:space="preserve">. </w:t>
      </w:r>
    </w:p>
    <w:p w14:paraId="7F453CA2" w14:textId="7F7DDD75" w:rsidR="002323B2" w:rsidRPr="00867DF7" w:rsidRDefault="00F120DE" w:rsidP="00867D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w:t>
      </w:r>
      <w:r w:rsidR="002323B2" w:rsidRPr="00867DF7">
        <w:rPr>
          <w:rFonts w:ascii="Times New Roman" w:hAnsi="Times New Roman" w:cs="Times New Roman"/>
          <w:sz w:val="28"/>
          <w:szCs w:val="28"/>
        </w:rPr>
        <w:t xml:space="preserve"> создания отечественной анатомической терминологии не остановил</w:t>
      </w:r>
      <w:r>
        <w:rPr>
          <w:rFonts w:ascii="Times New Roman" w:hAnsi="Times New Roman" w:cs="Times New Roman"/>
          <w:sz w:val="28"/>
          <w:szCs w:val="28"/>
        </w:rPr>
        <w:t>ся</w:t>
      </w:r>
      <w:r w:rsidR="002323B2" w:rsidRPr="00867DF7">
        <w:rPr>
          <w:rFonts w:ascii="Times New Roman" w:hAnsi="Times New Roman" w:cs="Times New Roman"/>
          <w:sz w:val="28"/>
          <w:szCs w:val="28"/>
        </w:rPr>
        <w:t xml:space="preserve">. </w:t>
      </w:r>
      <w:r>
        <w:rPr>
          <w:rFonts w:ascii="Times New Roman" w:hAnsi="Times New Roman" w:cs="Times New Roman"/>
          <w:sz w:val="28"/>
          <w:szCs w:val="28"/>
        </w:rPr>
        <w:t>В</w:t>
      </w:r>
      <w:r w:rsidR="002323B2" w:rsidRPr="00867DF7">
        <w:rPr>
          <w:rFonts w:ascii="Times New Roman" w:hAnsi="Times New Roman" w:cs="Times New Roman"/>
          <w:sz w:val="28"/>
          <w:szCs w:val="28"/>
        </w:rPr>
        <w:t xml:space="preserve"> 2019 г</w:t>
      </w:r>
      <w:r w:rsidR="000B622B" w:rsidRPr="00867DF7">
        <w:rPr>
          <w:rFonts w:ascii="Times New Roman" w:hAnsi="Times New Roman" w:cs="Times New Roman"/>
          <w:sz w:val="28"/>
          <w:szCs w:val="28"/>
        </w:rPr>
        <w:t>.</w:t>
      </w:r>
      <w:r w:rsidR="002323B2" w:rsidRPr="00867DF7">
        <w:rPr>
          <w:rFonts w:ascii="Times New Roman" w:hAnsi="Times New Roman" w:cs="Times New Roman"/>
          <w:sz w:val="28"/>
          <w:szCs w:val="28"/>
        </w:rPr>
        <w:t xml:space="preserve"> комитет Федеративной международной программы анатомической терминологии, созданный Международной федерацией ассоциаций анатомов, выпустил второе издание анатомической т</w:t>
      </w:r>
      <w:r w:rsidR="008B35EE" w:rsidRPr="00867DF7">
        <w:rPr>
          <w:rFonts w:ascii="Times New Roman" w:hAnsi="Times New Roman" w:cs="Times New Roman"/>
          <w:sz w:val="28"/>
          <w:szCs w:val="28"/>
        </w:rPr>
        <w:t>ерминологии на английском языке.</w:t>
      </w:r>
      <w:r w:rsidR="002323B2" w:rsidRPr="00867DF7">
        <w:rPr>
          <w:rFonts w:ascii="Times New Roman" w:hAnsi="Times New Roman" w:cs="Times New Roman"/>
          <w:sz w:val="28"/>
          <w:szCs w:val="28"/>
        </w:rPr>
        <w:t xml:space="preserve"> </w:t>
      </w:r>
      <w:r w:rsidR="008B35EE" w:rsidRPr="00867DF7">
        <w:rPr>
          <w:rFonts w:ascii="Times New Roman" w:hAnsi="Times New Roman" w:cs="Times New Roman"/>
          <w:sz w:val="28"/>
          <w:szCs w:val="28"/>
        </w:rPr>
        <w:t>Сразу</w:t>
      </w:r>
      <w:r w:rsidR="002323B2" w:rsidRPr="00867DF7">
        <w:rPr>
          <w:rFonts w:ascii="Times New Roman" w:hAnsi="Times New Roman" w:cs="Times New Roman"/>
          <w:sz w:val="28"/>
          <w:szCs w:val="28"/>
        </w:rPr>
        <w:t xml:space="preserve"> появилось основание для повторного пересмотра отечественного варианта анатомической номенклатуры. </w:t>
      </w:r>
      <w:commentRangeStart w:id="3"/>
      <w:proofErr w:type="gramStart"/>
      <w:r w:rsidR="002323B2" w:rsidRPr="00867DF7">
        <w:rPr>
          <w:rFonts w:ascii="Times New Roman" w:hAnsi="Times New Roman" w:cs="Times New Roman"/>
          <w:sz w:val="28"/>
          <w:szCs w:val="28"/>
        </w:rPr>
        <w:t>После получения от вышеуказанного комитета одобрения действий по переводу нового издания анатомической терминологии на русский язык в ноябре 2020 г</w:t>
      </w:r>
      <w:r w:rsidR="000B622B" w:rsidRPr="00867DF7">
        <w:rPr>
          <w:rFonts w:ascii="Times New Roman" w:hAnsi="Times New Roman" w:cs="Times New Roman"/>
          <w:sz w:val="28"/>
          <w:szCs w:val="28"/>
        </w:rPr>
        <w:t>.</w:t>
      </w:r>
      <w:r w:rsidR="002323B2" w:rsidRPr="00867DF7">
        <w:rPr>
          <w:rFonts w:ascii="Times New Roman" w:hAnsi="Times New Roman" w:cs="Times New Roman"/>
          <w:sz w:val="28"/>
          <w:szCs w:val="28"/>
        </w:rPr>
        <w:t xml:space="preserve"> образован терминологический комитет НМОАГЭ </w:t>
      </w:r>
      <w:r w:rsidR="008B35EE" w:rsidRPr="00867DF7">
        <w:rPr>
          <w:rFonts w:ascii="Times New Roman" w:hAnsi="Times New Roman" w:cs="Times New Roman"/>
          <w:sz w:val="28"/>
          <w:szCs w:val="28"/>
        </w:rPr>
        <w:t>–</w:t>
      </w:r>
      <w:r w:rsidR="002323B2" w:rsidRPr="00867DF7">
        <w:rPr>
          <w:rFonts w:ascii="Times New Roman" w:hAnsi="Times New Roman" w:cs="Times New Roman"/>
          <w:sz w:val="28"/>
          <w:szCs w:val="28"/>
        </w:rPr>
        <w:t xml:space="preserve"> Российский анатомический номенклатурный комитет (РАНК) для выпуска нового издания анатомической терминологии на русском языке</w:t>
      </w:r>
      <w:commentRangeEnd w:id="3"/>
      <w:r w:rsidR="000B622B" w:rsidRPr="00867DF7">
        <w:rPr>
          <w:rStyle w:val="af3"/>
          <w:sz w:val="28"/>
          <w:szCs w:val="28"/>
        </w:rPr>
        <w:commentReference w:id="3"/>
      </w:r>
      <w:r w:rsidR="002323B2" w:rsidRPr="00867DF7">
        <w:rPr>
          <w:rFonts w:ascii="Times New Roman" w:hAnsi="Times New Roman" w:cs="Times New Roman"/>
          <w:sz w:val="28"/>
          <w:szCs w:val="28"/>
        </w:rPr>
        <w:t xml:space="preserve">. </w:t>
      </w:r>
      <w:r>
        <w:rPr>
          <w:rFonts w:ascii="Times New Roman" w:hAnsi="Times New Roman" w:cs="Times New Roman"/>
          <w:sz w:val="28"/>
          <w:szCs w:val="28"/>
        </w:rPr>
        <w:t>РАНК</w:t>
      </w:r>
      <w:r w:rsidR="002323B2" w:rsidRPr="00867DF7">
        <w:rPr>
          <w:rFonts w:ascii="Times New Roman" w:hAnsi="Times New Roman" w:cs="Times New Roman"/>
          <w:sz w:val="28"/>
          <w:szCs w:val="28"/>
        </w:rPr>
        <w:t xml:space="preserve"> допуска</w:t>
      </w:r>
      <w:r w:rsidR="008B35EE" w:rsidRPr="00867DF7">
        <w:rPr>
          <w:rFonts w:ascii="Times New Roman" w:hAnsi="Times New Roman" w:cs="Times New Roman"/>
          <w:sz w:val="28"/>
          <w:szCs w:val="28"/>
        </w:rPr>
        <w:t>л</w:t>
      </w:r>
      <w:r w:rsidR="002323B2" w:rsidRPr="00867DF7">
        <w:rPr>
          <w:rFonts w:ascii="Times New Roman" w:hAnsi="Times New Roman" w:cs="Times New Roman"/>
          <w:sz w:val="28"/>
          <w:szCs w:val="28"/>
        </w:rPr>
        <w:t xml:space="preserve"> применение иноязычных терминов в русской транскрипции, если они не имеют </w:t>
      </w:r>
      <w:r w:rsidR="008B35EE" w:rsidRPr="00867DF7">
        <w:rPr>
          <w:rFonts w:ascii="Times New Roman" w:hAnsi="Times New Roman" w:cs="Times New Roman"/>
          <w:sz w:val="28"/>
          <w:szCs w:val="28"/>
          <w:shd w:val="clear" w:color="auto" w:fill="FFFFFF"/>
        </w:rPr>
        <w:t xml:space="preserve">усваиваемых и легко понимаемых </w:t>
      </w:r>
      <w:r w:rsidR="002323B2" w:rsidRPr="00867DF7">
        <w:rPr>
          <w:rFonts w:ascii="Times New Roman" w:hAnsi="Times New Roman" w:cs="Times New Roman"/>
          <w:sz w:val="28"/>
          <w:szCs w:val="28"/>
        </w:rPr>
        <w:t>для использования русских эквивалентов.</w:t>
      </w:r>
      <w:proofErr w:type="gramEnd"/>
      <w:r w:rsidR="002323B2" w:rsidRPr="00867DF7">
        <w:rPr>
          <w:rFonts w:ascii="Times New Roman" w:hAnsi="Times New Roman" w:cs="Times New Roman"/>
          <w:sz w:val="28"/>
          <w:szCs w:val="28"/>
        </w:rPr>
        <w:t xml:space="preserve"> Иноязычные термины, транскрибированные на русский язык, следует считать предпочтительными, когда они широко распространены в </w:t>
      </w:r>
      <w:r w:rsidR="008B35EE" w:rsidRPr="00867DF7">
        <w:rPr>
          <w:rFonts w:ascii="Times New Roman" w:hAnsi="Times New Roman" w:cs="Times New Roman"/>
          <w:sz w:val="28"/>
          <w:szCs w:val="28"/>
        </w:rPr>
        <w:t>клинической медицине</w:t>
      </w:r>
      <w:r w:rsidR="002323B2" w:rsidRPr="00867DF7">
        <w:rPr>
          <w:rFonts w:ascii="Times New Roman" w:hAnsi="Times New Roman" w:cs="Times New Roman"/>
          <w:sz w:val="28"/>
          <w:szCs w:val="28"/>
        </w:rPr>
        <w:t xml:space="preserve">. В случаях применения иноязычных </w:t>
      </w:r>
      <w:r w:rsidR="008B35EE" w:rsidRPr="00867DF7">
        <w:rPr>
          <w:rFonts w:ascii="Times New Roman" w:hAnsi="Times New Roman" w:cs="Times New Roman"/>
          <w:sz w:val="28"/>
          <w:szCs w:val="28"/>
        </w:rPr>
        <w:t xml:space="preserve">и заимствованных </w:t>
      </w:r>
      <w:r w:rsidR="002323B2" w:rsidRPr="00867DF7">
        <w:rPr>
          <w:rFonts w:ascii="Times New Roman" w:hAnsi="Times New Roman" w:cs="Times New Roman"/>
          <w:sz w:val="28"/>
          <w:szCs w:val="28"/>
        </w:rPr>
        <w:t>слов все терминологические сочетания и производные составляются, исходя из выбранного термина. При транскрибировании иноязычных терминов, вводимых в номенклатуру, рекомендуется соблюдать нормы словообразования и грамматики русского языка. Комиссия добивалась</w:t>
      </w:r>
      <w:r w:rsidR="00597511" w:rsidRPr="00867DF7">
        <w:rPr>
          <w:rFonts w:ascii="Times New Roman" w:hAnsi="Times New Roman" w:cs="Times New Roman"/>
          <w:sz w:val="28"/>
          <w:szCs w:val="28"/>
        </w:rPr>
        <w:t xml:space="preserve"> того</w:t>
      </w:r>
      <w:r w:rsidR="002323B2" w:rsidRPr="00867DF7">
        <w:rPr>
          <w:rFonts w:ascii="Times New Roman" w:hAnsi="Times New Roman" w:cs="Times New Roman"/>
          <w:sz w:val="28"/>
          <w:szCs w:val="28"/>
        </w:rPr>
        <w:t>, чтобы каждый латинский термин Международной анатомической терминологии не имел нескольких русских эквивалентов. В случаях, когда наблюдается исторически отличная трактовка анатомического термина в России и за рубежом</w:t>
      </w:r>
      <w:r w:rsidR="00597511" w:rsidRPr="00867DF7">
        <w:rPr>
          <w:rFonts w:ascii="Times New Roman" w:hAnsi="Times New Roman" w:cs="Times New Roman"/>
          <w:sz w:val="28"/>
          <w:szCs w:val="28"/>
        </w:rPr>
        <w:t>,</w:t>
      </w:r>
      <w:r w:rsidR="002323B2" w:rsidRPr="00867DF7">
        <w:rPr>
          <w:rFonts w:ascii="Times New Roman" w:hAnsi="Times New Roman" w:cs="Times New Roman"/>
          <w:sz w:val="28"/>
          <w:szCs w:val="28"/>
        </w:rPr>
        <w:t xml:space="preserve"> РАНК при проведении изменений руководствовался принципом, что русские анатомические термины должны быть по возможности близкими по значению к официальным латинским терминам</w:t>
      </w:r>
      <w:r w:rsidR="008841F6" w:rsidRPr="00867DF7">
        <w:rPr>
          <w:rFonts w:ascii="Times New Roman" w:hAnsi="Times New Roman" w:cs="Times New Roman"/>
          <w:sz w:val="28"/>
          <w:szCs w:val="28"/>
        </w:rPr>
        <w:t xml:space="preserve"> [</w:t>
      </w:r>
      <w:r w:rsidR="00173BE0" w:rsidRPr="00867DF7">
        <w:rPr>
          <w:rFonts w:ascii="Times New Roman" w:hAnsi="Times New Roman" w:cs="Times New Roman"/>
          <w:sz w:val="28"/>
          <w:szCs w:val="28"/>
        </w:rPr>
        <w:t>8</w:t>
      </w:r>
      <w:r w:rsidR="008841F6" w:rsidRPr="00867DF7">
        <w:rPr>
          <w:rFonts w:ascii="Times New Roman" w:hAnsi="Times New Roman" w:cs="Times New Roman"/>
          <w:sz w:val="28"/>
          <w:szCs w:val="28"/>
        </w:rPr>
        <w:t>]</w:t>
      </w:r>
      <w:r w:rsidR="002323B2" w:rsidRPr="00867DF7">
        <w:rPr>
          <w:rFonts w:ascii="Times New Roman" w:hAnsi="Times New Roman" w:cs="Times New Roman"/>
          <w:sz w:val="28"/>
          <w:szCs w:val="28"/>
        </w:rPr>
        <w:t>.</w:t>
      </w:r>
    </w:p>
    <w:p w14:paraId="1E340B7D" w14:textId="5915BAF8" w:rsidR="006428DF" w:rsidRPr="00867DF7" w:rsidRDefault="006428DF" w:rsidP="00867DF7">
      <w:pPr>
        <w:pStyle w:val="Default"/>
        <w:spacing w:line="360" w:lineRule="auto"/>
        <w:ind w:firstLine="709"/>
        <w:jc w:val="both"/>
        <w:rPr>
          <w:rFonts w:ascii="Times New Roman" w:hAnsi="Times New Roman" w:cs="Times New Roman"/>
          <w:color w:val="auto"/>
          <w:sz w:val="28"/>
          <w:szCs w:val="28"/>
        </w:rPr>
      </w:pPr>
      <w:r w:rsidRPr="00867DF7">
        <w:rPr>
          <w:rFonts w:ascii="Times New Roman" w:hAnsi="Times New Roman" w:cs="Times New Roman"/>
          <w:color w:val="auto"/>
          <w:sz w:val="28"/>
          <w:szCs w:val="28"/>
        </w:rPr>
        <w:t>Предложенн</w:t>
      </w:r>
      <w:r w:rsidR="007F7BAA">
        <w:rPr>
          <w:rFonts w:ascii="Times New Roman" w:hAnsi="Times New Roman" w:cs="Times New Roman"/>
          <w:color w:val="auto"/>
          <w:sz w:val="28"/>
          <w:szCs w:val="28"/>
        </w:rPr>
        <w:t>ую</w:t>
      </w:r>
      <w:r w:rsidRPr="00867DF7">
        <w:rPr>
          <w:rFonts w:ascii="Times New Roman" w:hAnsi="Times New Roman" w:cs="Times New Roman"/>
          <w:color w:val="auto"/>
          <w:sz w:val="28"/>
          <w:szCs w:val="28"/>
        </w:rPr>
        <w:t xml:space="preserve"> авторами </w:t>
      </w:r>
      <w:r w:rsidR="002323B2" w:rsidRPr="00867DF7">
        <w:rPr>
          <w:rFonts w:ascii="Times New Roman" w:hAnsi="Times New Roman" w:cs="Times New Roman"/>
          <w:color w:val="auto"/>
          <w:sz w:val="28"/>
          <w:szCs w:val="28"/>
        </w:rPr>
        <w:t xml:space="preserve">статьи </w:t>
      </w:r>
      <w:r w:rsidRPr="00867DF7">
        <w:rPr>
          <w:rFonts w:ascii="Times New Roman" w:hAnsi="Times New Roman" w:cs="Times New Roman"/>
          <w:color w:val="auto"/>
          <w:sz w:val="28"/>
          <w:szCs w:val="28"/>
        </w:rPr>
        <w:t>нов</w:t>
      </w:r>
      <w:r w:rsidR="007F7BAA">
        <w:rPr>
          <w:rFonts w:ascii="Times New Roman" w:hAnsi="Times New Roman" w:cs="Times New Roman"/>
          <w:color w:val="auto"/>
          <w:sz w:val="28"/>
          <w:szCs w:val="28"/>
        </w:rPr>
        <w:t>ую</w:t>
      </w:r>
      <w:r w:rsidRPr="00867DF7">
        <w:rPr>
          <w:rFonts w:ascii="Times New Roman" w:hAnsi="Times New Roman" w:cs="Times New Roman"/>
          <w:color w:val="auto"/>
          <w:sz w:val="28"/>
          <w:szCs w:val="28"/>
        </w:rPr>
        <w:t xml:space="preserve"> медицинск</w:t>
      </w:r>
      <w:r w:rsidR="007F7BAA">
        <w:rPr>
          <w:rFonts w:ascii="Times New Roman" w:hAnsi="Times New Roman" w:cs="Times New Roman"/>
          <w:color w:val="auto"/>
          <w:sz w:val="28"/>
          <w:szCs w:val="28"/>
        </w:rPr>
        <w:t>ую классификацию</w:t>
      </w:r>
      <w:r w:rsidRPr="00867DF7">
        <w:rPr>
          <w:rFonts w:ascii="Times New Roman" w:hAnsi="Times New Roman" w:cs="Times New Roman"/>
          <w:color w:val="auto"/>
          <w:sz w:val="28"/>
          <w:szCs w:val="28"/>
        </w:rPr>
        <w:t xml:space="preserve"> можно отнести к клиническим, которые более демократичны и легко могут подвергаться изменениям в отличи</w:t>
      </w:r>
      <w:r w:rsidR="007F7BAA">
        <w:rPr>
          <w:rFonts w:ascii="Times New Roman" w:hAnsi="Times New Roman" w:cs="Times New Roman"/>
          <w:color w:val="auto"/>
          <w:sz w:val="28"/>
          <w:szCs w:val="28"/>
        </w:rPr>
        <w:t>е</w:t>
      </w:r>
      <w:r w:rsidRPr="00867DF7">
        <w:rPr>
          <w:rFonts w:ascii="Times New Roman" w:hAnsi="Times New Roman" w:cs="Times New Roman"/>
          <w:color w:val="auto"/>
          <w:sz w:val="28"/>
          <w:szCs w:val="28"/>
        </w:rPr>
        <w:t xml:space="preserve"> от анатомических классификаций, которые можно считать консервативными и не подлежащим изменениям. </w:t>
      </w:r>
    </w:p>
    <w:p w14:paraId="7A78D1A6" w14:textId="1B417519" w:rsidR="00F56522" w:rsidRPr="00867DF7" w:rsidRDefault="008841F6" w:rsidP="00867DF7">
      <w:pPr>
        <w:spacing w:after="0" w:line="360" w:lineRule="auto"/>
        <w:ind w:firstLine="709"/>
        <w:jc w:val="both"/>
        <w:rPr>
          <w:rFonts w:ascii="Times New Roman" w:hAnsi="Times New Roman" w:cs="Times New Roman"/>
          <w:sz w:val="28"/>
          <w:szCs w:val="28"/>
        </w:rPr>
      </w:pPr>
      <w:r w:rsidRPr="00867DF7">
        <w:rPr>
          <w:rFonts w:ascii="Times New Roman" w:hAnsi="Times New Roman" w:cs="Times New Roman"/>
          <w:sz w:val="28"/>
          <w:szCs w:val="28"/>
        </w:rPr>
        <w:t xml:space="preserve">Предложение авторов по введению новых терминов в клиническую практику, </w:t>
      </w:r>
      <w:r w:rsidR="00F56522" w:rsidRPr="00867DF7">
        <w:rPr>
          <w:rFonts w:ascii="Times New Roman" w:hAnsi="Times New Roman" w:cs="Times New Roman"/>
          <w:sz w:val="28"/>
          <w:szCs w:val="28"/>
        </w:rPr>
        <w:t xml:space="preserve">безусловно, заслуживает </w:t>
      </w:r>
      <w:r w:rsidR="007F7BAA">
        <w:rPr>
          <w:rFonts w:ascii="Times New Roman" w:hAnsi="Times New Roman" w:cs="Times New Roman"/>
          <w:sz w:val="28"/>
          <w:szCs w:val="28"/>
        </w:rPr>
        <w:t>внимания</w:t>
      </w:r>
      <w:r w:rsidR="00F56522" w:rsidRPr="00867DF7">
        <w:rPr>
          <w:rFonts w:ascii="Times New Roman" w:hAnsi="Times New Roman" w:cs="Times New Roman"/>
          <w:sz w:val="28"/>
          <w:szCs w:val="28"/>
        </w:rPr>
        <w:t xml:space="preserve"> и </w:t>
      </w:r>
      <w:r w:rsidR="007F7BAA">
        <w:rPr>
          <w:rFonts w:ascii="Times New Roman" w:hAnsi="Times New Roman" w:cs="Times New Roman"/>
          <w:sz w:val="28"/>
          <w:szCs w:val="28"/>
        </w:rPr>
        <w:t xml:space="preserve">после обсуждения и одобрения может </w:t>
      </w:r>
      <w:r w:rsidR="00F56522" w:rsidRPr="00867DF7">
        <w:rPr>
          <w:rFonts w:ascii="Times New Roman" w:hAnsi="Times New Roman" w:cs="Times New Roman"/>
          <w:sz w:val="28"/>
          <w:szCs w:val="28"/>
        </w:rPr>
        <w:t>использова</w:t>
      </w:r>
      <w:r w:rsidR="007F7BAA">
        <w:rPr>
          <w:rFonts w:ascii="Times New Roman" w:hAnsi="Times New Roman" w:cs="Times New Roman"/>
          <w:sz w:val="28"/>
          <w:szCs w:val="28"/>
        </w:rPr>
        <w:t>ться</w:t>
      </w:r>
      <w:r w:rsidR="00F56522" w:rsidRPr="00867DF7">
        <w:rPr>
          <w:rFonts w:ascii="Times New Roman" w:hAnsi="Times New Roman" w:cs="Times New Roman"/>
          <w:sz w:val="28"/>
          <w:szCs w:val="28"/>
        </w:rPr>
        <w:t xml:space="preserve"> в работе практикующими хирургами</w:t>
      </w:r>
      <w:r w:rsidR="00C65B53" w:rsidRPr="00867DF7">
        <w:rPr>
          <w:rFonts w:ascii="Times New Roman" w:hAnsi="Times New Roman" w:cs="Times New Roman"/>
          <w:sz w:val="28"/>
          <w:szCs w:val="28"/>
        </w:rPr>
        <w:t xml:space="preserve"> и травматологами-ортопедами</w:t>
      </w:r>
      <w:r w:rsidR="00F56522" w:rsidRPr="00867DF7">
        <w:rPr>
          <w:rFonts w:ascii="Times New Roman" w:hAnsi="Times New Roman" w:cs="Times New Roman"/>
          <w:sz w:val="28"/>
          <w:szCs w:val="28"/>
        </w:rPr>
        <w:t>.</w:t>
      </w:r>
    </w:p>
    <w:p w14:paraId="0AF70CD5" w14:textId="77777777" w:rsidR="0022619F" w:rsidRPr="00867DF7" w:rsidRDefault="0022619F" w:rsidP="00867DF7">
      <w:pPr>
        <w:spacing w:after="0" w:line="360" w:lineRule="auto"/>
        <w:ind w:firstLine="709"/>
        <w:jc w:val="both"/>
        <w:rPr>
          <w:rFonts w:ascii="Times New Roman" w:hAnsi="Times New Roman" w:cs="Times New Roman"/>
          <w:bCs/>
          <w:sz w:val="28"/>
          <w:szCs w:val="28"/>
        </w:rPr>
      </w:pPr>
    </w:p>
    <w:p w14:paraId="080FBA2E" w14:textId="3F3FBB09" w:rsidR="00F56522" w:rsidRPr="00867DF7" w:rsidRDefault="00F156AE" w:rsidP="00867DF7">
      <w:pPr>
        <w:spacing w:after="0" w:line="360" w:lineRule="auto"/>
        <w:ind w:firstLine="709"/>
        <w:jc w:val="both"/>
        <w:rPr>
          <w:rFonts w:ascii="Times New Roman" w:hAnsi="Times New Roman" w:cs="Times New Roman"/>
          <w:bCs/>
          <w:sz w:val="28"/>
          <w:szCs w:val="28"/>
        </w:rPr>
      </w:pPr>
      <w:r w:rsidRPr="00867DF7">
        <w:rPr>
          <w:rFonts w:ascii="Times New Roman" w:hAnsi="Times New Roman" w:cs="Times New Roman"/>
          <w:bCs/>
          <w:sz w:val="28"/>
          <w:szCs w:val="28"/>
        </w:rPr>
        <w:t>Литература [</w:t>
      </w:r>
      <w:proofErr w:type="spellStart"/>
      <w:r w:rsidRPr="00867DF7">
        <w:rPr>
          <w:rFonts w:ascii="Times New Roman" w:hAnsi="Times New Roman" w:cs="Times New Roman"/>
          <w:bCs/>
          <w:sz w:val="28"/>
          <w:szCs w:val="28"/>
        </w:rPr>
        <w:t>References</w:t>
      </w:r>
      <w:proofErr w:type="spellEnd"/>
      <w:r w:rsidRPr="00867DF7">
        <w:rPr>
          <w:rFonts w:ascii="Times New Roman" w:hAnsi="Times New Roman" w:cs="Times New Roman"/>
          <w:bCs/>
          <w:sz w:val="28"/>
          <w:szCs w:val="28"/>
        </w:rPr>
        <w:t>]</w:t>
      </w:r>
    </w:p>
    <w:p w14:paraId="5E662756" w14:textId="77777777" w:rsidR="004C3804" w:rsidRPr="00867DF7" w:rsidRDefault="004C3804" w:rsidP="00867DF7">
      <w:pPr>
        <w:spacing w:after="0" w:line="360" w:lineRule="auto"/>
        <w:ind w:firstLine="709"/>
        <w:jc w:val="both"/>
        <w:rPr>
          <w:rFonts w:ascii="Times New Roman" w:hAnsi="Times New Roman" w:cs="Times New Roman"/>
          <w:sz w:val="28"/>
          <w:szCs w:val="28"/>
        </w:rPr>
      </w:pPr>
    </w:p>
    <w:p w14:paraId="10000A07" w14:textId="77777777" w:rsidR="00F12908" w:rsidRPr="00867DF7" w:rsidRDefault="00F12908" w:rsidP="00867DF7">
      <w:pPr>
        <w:pStyle w:val="aa"/>
        <w:numPr>
          <w:ilvl w:val="0"/>
          <w:numId w:val="7"/>
        </w:numPr>
        <w:spacing w:after="0" w:line="360" w:lineRule="auto"/>
        <w:ind w:left="0" w:firstLine="0"/>
        <w:jc w:val="both"/>
        <w:rPr>
          <w:rFonts w:ascii="Times New Roman" w:hAnsi="Times New Roman" w:cs="Times New Roman"/>
          <w:sz w:val="28"/>
          <w:szCs w:val="28"/>
        </w:rPr>
      </w:pPr>
      <w:bookmarkStart w:id="4" w:name="_Ref132298169"/>
      <w:r w:rsidRPr="00867DF7">
        <w:rPr>
          <w:rFonts w:ascii="Times New Roman" w:hAnsi="Times New Roman" w:cs="Times New Roman"/>
          <w:sz w:val="28"/>
          <w:szCs w:val="28"/>
        </w:rPr>
        <w:t xml:space="preserve">Привес М.Г., Лысенков Н.К., </w:t>
      </w:r>
      <w:proofErr w:type="spellStart"/>
      <w:r w:rsidRPr="00867DF7">
        <w:rPr>
          <w:rFonts w:ascii="Times New Roman" w:hAnsi="Times New Roman" w:cs="Times New Roman"/>
          <w:sz w:val="28"/>
          <w:szCs w:val="28"/>
        </w:rPr>
        <w:t>Бушкович</w:t>
      </w:r>
      <w:proofErr w:type="spellEnd"/>
      <w:r w:rsidRPr="00867DF7">
        <w:rPr>
          <w:rFonts w:ascii="Times New Roman" w:hAnsi="Times New Roman" w:cs="Times New Roman"/>
          <w:sz w:val="28"/>
          <w:szCs w:val="28"/>
        </w:rPr>
        <w:t xml:space="preserve"> В.И. </w:t>
      </w:r>
      <w:r w:rsidRPr="00867DF7">
        <w:rPr>
          <w:rFonts w:ascii="Times New Roman" w:hAnsi="Times New Roman" w:cs="Times New Roman"/>
          <w:iCs/>
          <w:sz w:val="28"/>
          <w:szCs w:val="28"/>
        </w:rPr>
        <w:t>Анатомия человека</w:t>
      </w:r>
      <w:r w:rsidRPr="00867DF7">
        <w:rPr>
          <w:rFonts w:ascii="Times New Roman" w:hAnsi="Times New Roman" w:cs="Times New Roman"/>
          <w:sz w:val="28"/>
          <w:szCs w:val="28"/>
        </w:rPr>
        <w:t xml:space="preserve">. </w:t>
      </w:r>
      <w:r w:rsidR="00276A10" w:rsidRPr="00867DF7">
        <w:rPr>
          <w:rFonts w:ascii="Times New Roman" w:hAnsi="Times New Roman" w:cs="Times New Roman"/>
          <w:sz w:val="28"/>
          <w:szCs w:val="28"/>
        </w:rPr>
        <w:t>13</w:t>
      </w:r>
      <w:r w:rsidRPr="00867DF7">
        <w:rPr>
          <w:rFonts w:ascii="Times New Roman" w:hAnsi="Times New Roman" w:cs="Times New Roman"/>
          <w:sz w:val="28"/>
          <w:szCs w:val="28"/>
        </w:rPr>
        <w:t xml:space="preserve">-е изд., </w:t>
      </w:r>
      <w:proofErr w:type="spellStart"/>
      <w:r w:rsidR="00276A10" w:rsidRPr="00867DF7">
        <w:rPr>
          <w:rFonts w:ascii="Times New Roman" w:hAnsi="Times New Roman" w:cs="Times New Roman"/>
          <w:sz w:val="28"/>
          <w:szCs w:val="28"/>
        </w:rPr>
        <w:t>испр</w:t>
      </w:r>
      <w:proofErr w:type="spellEnd"/>
      <w:r w:rsidRPr="00867DF7">
        <w:rPr>
          <w:rFonts w:ascii="Times New Roman" w:hAnsi="Times New Roman" w:cs="Times New Roman"/>
          <w:sz w:val="28"/>
          <w:szCs w:val="28"/>
        </w:rPr>
        <w:t xml:space="preserve">. и доп. </w:t>
      </w:r>
      <w:r w:rsidR="00276A10" w:rsidRPr="00867DF7">
        <w:rPr>
          <w:rFonts w:ascii="Times New Roman" w:hAnsi="Times New Roman" w:cs="Times New Roman"/>
          <w:sz w:val="28"/>
          <w:szCs w:val="28"/>
        </w:rPr>
        <w:t xml:space="preserve">- </w:t>
      </w:r>
      <w:r w:rsidRPr="00867DF7">
        <w:rPr>
          <w:rFonts w:ascii="Times New Roman" w:hAnsi="Times New Roman" w:cs="Times New Roman"/>
          <w:sz w:val="28"/>
          <w:szCs w:val="28"/>
        </w:rPr>
        <w:t xml:space="preserve">Москва: </w:t>
      </w:r>
      <w:r w:rsidR="00276A10" w:rsidRPr="00867DF7">
        <w:rPr>
          <w:rFonts w:ascii="Times New Roman" w:hAnsi="Times New Roman" w:cs="Times New Roman"/>
          <w:sz w:val="28"/>
          <w:szCs w:val="28"/>
        </w:rPr>
        <w:t>ГЭОТАР-Медиа</w:t>
      </w:r>
      <w:r w:rsidRPr="00867DF7">
        <w:rPr>
          <w:rFonts w:ascii="Times New Roman" w:hAnsi="Times New Roman" w:cs="Times New Roman"/>
          <w:sz w:val="28"/>
          <w:szCs w:val="28"/>
        </w:rPr>
        <w:t>; 20</w:t>
      </w:r>
      <w:r w:rsidR="00276A10" w:rsidRPr="00867DF7">
        <w:rPr>
          <w:rFonts w:ascii="Times New Roman" w:hAnsi="Times New Roman" w:cs="Times New Roman"/>
          <w:sz w:val="28"/>
          <w:szCs w:val="28"/>
        </w:rPr>
        <w:t>22. 896 с</w:t>
      </w:r>
      <w:r w:rsidRPr="00867DF7">
        <w:rPr>
          <w:rFonts w:ascii="Times New Roman" w:hAnsi="Times New Roman" w:cs="Times New Roman"/>
          <w:sz w:val="28"/>
          <w:szCs w:val="28"/>
        </w:rPr>
        <w:t>.</w:t>
      </w:r>
      <w:bookmarkEnd w:id="4"/>
    </w:p>
    <w:p w14:paraId="6C8D64B7" w14:textId="77777777" w:rsidR="00BE21D7" w:rsidRPr="00867DF7" w:rsidRDefault="00BE21D7" w:rsidP="00867DF7">
      <w:pPr>
        <w:spacing w:after="0" w:line="360" w:lineRule="auto"/>
        <w:jc w:val="both"/>
        <w:rPr>
          <w:rFonts w:ascii="Times New Roman" w:hAnsi="Times New Roman" w:cs="Times New Roman"/>
          <w:sz w:val="28"/>
          <w:szCs w:val="28"/>
          <w:lang w:val="en-US"/>
        </w:rPr>
      </w:pPr>
      <w:proofErr w:type="spellStart"/>
      <w:proofErr w:type="gramStart"/>
      <w:r w:rsidRPr="00867DF7">
        <w:rPr>
          <w:rFonts w:ascii="Times New Roman" w:hAnsi="Times New Roman" w:cs="Times New Roman"/>
          <w:sz w:val="28"/>
          <w:szCs w:val="28"/>
          <w:lang w:val="en-US"/>
        </w:rPr>
        <w:t>Prives</w:t>
      </w:r>
      <w:proofErr w:type="spellEnd"/>
      <w:r w:rsidRPr="00867DF7">
        <w:rPr>
          <w:rFonts w:ascii="Times New Roman" w:hAnsi="Times New Roman" w:cs="Times New Roman"/>
          <w:sz w:val="28"/>
          <w:szCs w:val="28"/>
          <w:lang w:val="en-US"/>
        </w:rPr>
        <w:t xml:space="preserve"> M.G., </w:t>
      </w:r>
      <w:proofErr w:type="spellStart"/>
      <w:r w:rsidRPr="00867DF7">
        <w:rPr>
          <w:rFonts w:ascii="Times New Roman" w:hAnsi="Times New Roman" w:cs="Times New Roman"/>
          <w:sz w:val="28"/>
          <w:szCs w:val="28"/>
          <w:lang w:val="en-US"/>
        </w:rPr>
        <w:t>Lysenkov</w:t>
      </w:r>
      <w:proofErr w:type="spellEnd"/>
      <w:r w:rsidRPr="00867DF7">
        <w:rPr>
          <w:rFonts w:ascii="Times New Roman" w:hAnsi="Times New Roman" w:cs="Times New Roman"/>
          <w:sz w:val="28"/>
          <w:szCs w:val="28"/>
          <w:lang w:val="en-US"/>
        </w:rPr>
        <w:t xml:space="preserve"> N.K., </w:t>
      </w:r>
      <w:proofErr w:type="spellStart"/>
      <w:r w:rsidRPr="00867DF7">
        <w:rPr>
          <w:rFonts w:ascii="Times New Roman" w:hAnsi="Times New Roman" w:cs="Times New Roman"/>
          <w:sz w:val="28"/>
          <w:szCs w:val="28"/>
          <w:lang w:val="en-US"/>
        </w:rPr>
        <w:t>Bushkovich</w:t>
      </w:r>
      <w:proofErr w:type="spellEnd"/>
      <w:r w:rsidRPr="00867DF7">
        <w:rPr>
          <w:rFonts w:ascii="Times New Roman" w:hAnsi="Times New Roman" w:cs="Times New Roman"/>
          <w:sz w:val="28"/>
          <w:szCs w:val="28"/>
          <w:lang w:val="en-US"/>
        </w:rPr>
        <w:t xml:space="preserve"> V.I. </w:t>
      </w:r>
      <w:proofErr w:type="spellStart"/>
      <w:r w:rsidRPr="00867DF7">
        <w:rPr>
          <w:rFonts w:ascii="Times New Roman" w:hAnsi="Times New Roman" w:cs="Times New Roman"/>
          <w:sz w:val="28"/>
          <w:szCs w:val="28"/>
          <w:lang w:val="en-US"/>
        </w:rPr>
        <w:t>Anatomiya</w:t>
      </w:r>
      <w:proofErr w:type="spellEnd"/>
      <w:r w:rsidRPr="00867DF7">
        <w:rPr>
          <w:rFonts w:ascii="Times New Roman" w:hAnsi="Times New Roman" w:cs="Times New Roman"/>
          <w:sz w:val="28"/>
          <w:szCs w:val="28"/>
          <w:lang w:val="en-US"/>
        </w:rPr>
        <w:t xml:space="preserve"> </w:t>
      </w:r>
      <w:proofErr w:type="spellStart"/>
      <w:r w:rsidRPr="00867DF7">
        <w:rPr>
          <w:rFonts w:ascii="Times New Roman" w:hAnsi="Times New Roman" w:cs="Times New Roman"/>
          <w:sz w:val="28"/>
          <w:szCs w:val="28"/>
          <w:lang w:val="en-US"/>
        </w:rPr>
        <w:t>cheloveka</w:t>
      </w:r>
      <w:proofErr w:type="spellEnd"/>
      <w:r w:rsidRPr="00867DF7">
        <w:rPr>
          <w:rFonts w:ascii="Times New Roman" w:hAnsi="Times New Roman" w:cs="Times New Roman"/>
          <w:sz w:val="28"/>
          <w:szCs w:val="28"/>
          <w:lang w:val="en-US"/>
        </w:rPr>
        <w:t>.</w:t>
      </w:r>
      <w:proofErr w:type="gramEnd"/>
      <w:r w:rsidRPr="00867DF7">
        <w:rPr>
          <w:rFonts w:ascii="Times New Roman" w:hAnsi="Times New Roman" w:cs="Times New Roman"/>
          <w:sz w:val="28"/>
          <w:szCs w:val="28"/>
          <w:lang w:val="en-US"/>
        </w:rPr>
        <w:t xml:space="preserve"> </w:t>
      </w:r>
      <w:r w:rsidR="003878C6" w:rsidRPr="00867DF7">
        <w:rPr>
          <w:rFonts w:ascii="Times New Roman" w:hAnsi="Times New Roman" w:cs="Times New Roman"/>
          <w:sz w:val="28"/>
          <w:szCs w:val="28"/>
          <w:lang w:val="en-US"/>
        </w:rPr>
        <w:t>13</w:t>
      </w:r>
      <w:r w:rsidRPr="00867DF7">
        <w:rPr>
          <w:rFonts w:ascii="Times New Roman" w:hAnsi="Times New Roman" w:cs="Times New Roman"/>
          <w:sz w:val="28"/>
          <w:szCs w:val="28"/>
          <w:lang w:val="en-US"/>
        </w:rPr>
        <w:t xml:space="preserve"> </w:t>
      </w:r>
      <w:proofErr w:type="spellStart"/>
      <w:proofErr w:type="gramStart"/>
      <w:r w:rsidRPr="00867DF7">
        <w:rPr>
          <w:rFonts w:ascii="Times New Roman" w:hAnsi="Times New Roman" w:cs="Times New Roman"/>
          <w:sz w:val="28"/>
          <w:szCs w:val="28"/>
          <w:lang w:val="en-US"/>
        </w:rPr>
        <w:t>izd</w:t>
      </w:r>
      <w:proofErr w:type="spellEnd"/>
      <w:r w:rsidRPr="00867DF7">
        <w:rPr>
          <w:rFonts w:ascii="Times New Roman" w:hAnsi="Times New Roman" w:cs="Times New Roman"/>
          <w:sz w:val="28"/>
          <w:szCs w:val="28"/>
          <w:lang w:val="en-US"/>
        </w:rPr>
        <w:t>.,</w:t>
      </w:r>
      <w:proofErr w:type="gramEnd"/>
      <w:r w:rsidRPr="00867DF7">
        <w:rPr>
          <w:rFonts w:ascii="Times New Roman" w:hAnsi="Times New Roman" w:cs="Times New Roman"/>
          <w:sz w:val="28"/>
          <w:szCs w:val="28"/>
          <w:lang w:val="en-US"/>
        </w:rPr>
        <w:t xml:space="preserve"> </w:t>
      </w:r>
      <w:proofErr w:type="spellStart"/>
      <w:r w:rsidRPr="00867DF7">
        <w:rPr>
          <w:rFonts w:ascii="Times New Roman" w:hAnsi="Times New Roman" w:cs="Times New Roman"/>
          <w:sz w:val="28"/>
          <w:szCs w:val="28"/>
          <w:lang w:val="en-US"/>
        </w:rPr>
        <w:t>ispr</w:t>
      </w:r>
      <w:proofErr w:type="spellEnd"/>
      <w:r w:rsidRPr="00867DF7">
        <w:rPr>
          <w:rFonts w:ascii="Times New Roman" w:hAnsi="Times New Roman" w:cs="Times New Roman"/>
          <w:sz w:val="28"/>
          <w:szCs w:val="28"/>
          <w:lang w:val="en-US"/>
        </w:rPr>
        <w:t xml:space="preserve">. </w:t>
      </w:r>
      <w:proofErr w:type="spellStart"/>
      <w:proofErr w:type="gramStart"/>
      <w:r w:rsidRPr="00867DF7">
        <w:rPr>
          <w:rFonts w:ascii="Times New Roman" w:hAnsi="Times New Roman" w:cs="Times New Roman"/>
          <w:sz w:val="28"/>
          <w:szCs w:val="28"/>
          <w:lang w:val="en-US"/>
        </w:rPr>
        <w:t>i</w:t>
      </w:r>
      <w:proofErr w:type="spellEnd"/>
      <w:proofErr w:type="gramEnd"/>
      <w:r w:rsidRPr="00867DF7">
        <w:rPr>
          <w:rFonts w:ascii="Times New Roman" w:hAnsi="Times New Roman" w:cs="Times New Roman"/>
          <w:sz w:val="28"/>
          <w:szCs w:val="28"/>
          <w:lang w:val="en-US"/>
        </w:rPr>
        <w:t xml:space="preserve"> </w:t>
      </w:r>
      <w:proofErr w:type="spellStart"/>
      <w:r w:rsidRPr="00867DF7">
        <w:rPr>
          <w:rFonts w:ascii="Times New Roman" w:hAnsi="Times New Roman" w:cs="Times New Roman"/>
          <w:sz w:val="28"/>
          <w:szCs w:val="28"/>
          <w:lang w:val="en-US"/>
        </w:rPr>
        <w:t>dop</w:t>
      </w:r>
      <w:proofErr w:type="spellEnd"/>
      <w:r w:rsidRPr="00867DF7">
        <w:rPr>
          <w:rFonts w:ascii="Times New Roman" w:hAnsi="Times New Roman" w:cs="Times New Roman"/>
          <w:sz w:val="28"/>
          <w:szCs w:val="28"/>
          <w:lang w:val="en-US"/>
        </w:rPr>
        <w:t xml:space="preserve">. </w:t>
      </w:r>
      <w:r w:rsidRPr="00867DF7">
        <w:rPr>
          <w:rFonts w:ascii="Times New Roman" w:hAnsi="Times New Roman" w:cs="Times New Roman"/>
          <w:i/>
          <w:sz w:val="28"/>
          <w:szCs w:val="28"/>
          <w:lang w:val="en-US"/>
        </w:rPr>
        <w:t>Moskva:</w:t>
      </w:r>
      <w:r w:rsidRPr="00867DF7">
        <w:rPr>
          <w:rFonts w:ascii="Times New Roman" w:hAnsi="Times New Roman" w:cs="Times New Roman"/>
          <w:sz w:val="28"/>
          <w:szCs w:val="28"/>
          <w:lang w:val="en-US"/>
        </w:rPr>
        <w:t xml:space="preserve"> </w:t>
      </w:r>
      <w:r w:rsidRPr="00867DF7">
        <w:rPr>
          <w:rFonts w:ascii="Times New Roman" w:hAnsi="Times New Roman" w:cs="Times New Roman"/>
          <w:i/>
          <w:sz w:val="28"/>
          <w:szCs w:val="28"/>
          <w:lang w:val="en-US"/>
        </w:rPr>
        <w:t>GEOTAR-Media</w:t>
      </w:r>
      <w:r w:rsidRPr="00867DF7">
        <w:rPr>
          <w:rFonts w:ascii="Times New Roman" w:hAnsi="Times New Roman" w:cs="Times New Roman"/>
          <w:sz w:val="28"/>
          <w:szCs w:val="28"/>
          <w:lang w:val="en-US"/>
        </w:rPr>
        <w:t xml:space="preserve">; 2022. </w:t>
      </w:r>
      <w:proofErr w:type="gramStart"/>
      <w:r w:rsidRPr="00867DF7">
        <w:rPr>
          <w:rFonts w:ascii="Times New Roman" w:hAnsi="Times New Roman" w:cs="Times New Roman"/>
          <w:sz w:val="28"/>
          <w:szCs w:val="28"/>
          <w:lang w:val="en-US"/>
        </w:rPr>
        <w:t xml:space="preserve">896 </w:t>
      </w:r>
      <w:r w:rsidR="00BB6AD4" w:rsidRPr="00867DF7">
        <w:rPr>
          <w:rFonts w:ascii="Times New Roman" w:hAnsi="Times New Roman" w:cs="Times New Roman"/>
          <w:sz w:val="28"/>
          <w:szCs w:val="28"/>
        </w:rPr>
        <w:t>р</w:t>
      </w:r>
      <w:r w:rsidRPr="00867DF7">
        <w:rPr>
          <w:rFonts w:ascii="Times New Roman" w:hAnsi="Times New Roman" w:cs="Times New Roman"/>
          <w:sz w:val="28"/>
          <w:szCs w:val="28"/>
          <w:lang w:val="en-US"/>
        </w:rPr>
        <w:t>.</w:t>
      </w:r>
      <w:r w:rsidR="002C675B" w:rsidRPr="00867DF7">
        <w:rPr>
          <w:rFonts w:ascii="Times New Roman" w:hAnsi="Times New Roman" w:cs="Times New Roman"/>
          <w:sz w:val="28"/>
          <w:szCs w:val="28"/>
          <w:lang w:val="en-US"/>
        </w:rPr>
        <w:t xml:space="preserve"> (In Russian).</w:t>
      </w:r>
      <w:proofErr w:type="gramEnd"/>
    </w:p>
    <w:p w14:paraId="075DA6D6" w14:textId="77777777" w:rsidR="002C675B" w:rsidRPr="00867DF7" w:rsidRDefault="00327CEE" w:rsidP="00867DF7">
      <w:pPr>
        <w:pStyle w:val="aa"/>
        <w:numPr>
          <w:ilvl w:val="0"/>
          <w:numId w:val="7"/>
        </w:numPr>
        <w:spacing w:after="0" w:line="360" w:lineRule="auto"/>
        <w:ind w:left="0" w:firstLine="0"/>
        <w:jc w:val="both"/>
        <w:rPr>
          <w:rFonts w:ascii="Times New Roman" w:eastAsia="Times New Roman" w:hAnsi="Times New Roman" w:cs="Times New Roman"/>
          <w:sz w:val="28"/>
          <w:szCs w:val="28"/>
          <w:lang w:val="en-US" w:eastAsia="ru-RU"/>
        </w:rPr>
      </w:pPr>
      <w:r w:rsidRPr="00867DF7">
        <w:rPr>
          <w:rFonts w:ascii="Times New Roman" w:hAnsi="Times New Roman" w:cs="Times New Roman"/>
          <w:sz w:val="28"/>
          <w:szCs w:val="28"/>
          <w:lang w:val="en-US"/>
        </w:rPr>
        <w:t xml:space="preserve">Tile M. Pelvic ring fractures: should they be fixed? </w:t>
      </w:r>
      <w:r w:rsidR="006815FB" w:rsidRPr="00867DF7">
        <w:rPr>
          <w:rFonts w:ascii="Times New Roman" w:eastAsia="Times New Roman" w:hAnsi="Times New Roman" w:cs="Times New Roman"/>
          <w:i/>
          <w:sz w:val="28"/>
          <w:szCs w:val="28"/>
          <w:lang w:val="en-US" w:eastAsia="ru-RU"/>
        </w:rPr>
        <w:t>J. Bone Joint Surg. Br.</w:t>
      </w:r>
      <w:r w:rsidR="006815FB" w:rsidRPr="00867DF7">
        <w:rPr>
          <w:rFonts w:ascii="Times New Roman" w:eastAsia="Times New Roman" w:hAnsi="Times New Roman" w:cs="Times New Roman"/>
          <w:sz w:val="28"/>
          <w:szCs w:val="28"/>
          <w:lang w:val="en-US" w:eastAsia="ru-RU"/>
        </w:rPr>
        <w:t xml:space="preserve"> </w:t>
      </w:r>
      <w:r w:rsidRPr="00867DF7">
        <w:rPr>
          <w:rFonts w:ascii="Times New Roman" w:hAnsi="Times New Roman" w:cs="Times New Roman"/>
          <w:sz w:val="28"/>
          <w:szCs w:val="28"/>
          <w:lang w:val="en-US"/>
        </w:rPr>
        <w:t>1988; 70(1): 1–12.</w:t>
      </w:r>
      <w:r w:rsidR="009A1174" w:rsidRPr="00867DF7">
        <w:rPr>
          <w:rFonts w:ascii="Times New Roman" w:eastAsia="Times New Roman" w:hAnsi="Times New Roman" w:cs="Times New Roman"/>
          <w:sz w:val="28"/>
          <w:szCs w:val="28"/>
          <w:lang w:val="en-US" w:eastAsia="ru-RU"/>
        </w:rPr>
        <w:t xml:space="preserve"> </w:t>
      </w:r>
      <w:proofErr w:type="spellStart"/>
      <w:r w:rsidR="002C675B" w:rsidRPr="00867DF7">
        <w:rPr>
          <w:rFonts w:ascii="Times New Roman" w:eastAsia="Times New Roman" w:hAnsi="Times New Roman" w:cs="Times New Roman"/>
          <w:sz w:val="28"/>
          <w:szCs w:val="28"/>
          <w:lang w:val="en-US" w:eastAsia="ru-RU"/>
        </w:rPr>
        <w:t>doi</w:t>
      </w:r>
      <w:proofErr w:type="spellEnd"/>
      <w:r w:rsidR="002C675B" w:rsidRPr="00867DF7">
        <w:rPr>
          <w:rFonts w:ascii="Times New Roman" w:eastAsia="Times New Roman" w:hAnsi="Times New Roman" w:cs="Times New Roman"/>
          <w:sz w:val="28"/>
          <w:szCs w:val="28"/>
          <w:lang w:val="en-US" w:eastAsia="ru-RU"/>
        </w:rPr>
        <w:t>: 10.1302/0301-620X.70B1.3276697</w:t>
      </w:r>
    </w:p>
    <w:p w14:paraId="2ED61804" w14:textId="77777777" w:rsidR="009A1174" w:rsidRPr="00867DF7" w:rsidRDefault="007A2CFA" w:rsidP="00867DF7">
      <w:pPr>
        <w:numPr>
          <w:ilvl w:val="0"/>
          <w:numId w:val="7"/>
        </w:numPr>
        <w:spacing w:after="0" w:line="360" w:lineRule="auto"/>
        <w:ind w:left="0" w:firstLine="0"/>
        <w:jc w:val="both"/>
        <w:rPr>
          <w:rFonts w:ascii="Times New Roman" w:eastAsia="Times New Roman" w:hAnsi="Times New Roman" w:cs="Times New Roman"/>
          <w:sz w:val="28"/>
          <w:szCs w:val="28"/>
          <w:lang w:val="en-US" w:eastAsia="be-BY"/>
        </w:rPr>
      </w:pPr>
      <w:r w:rsidRPr="00867DF7">
        <w:rPr>
          <w:rFonts w:ascii="Times New Roman" w:eastAsia="Times New Roman" w:hAnsi="Times New Roman" w:cs="Times New Roman"/>
          <w:sz w:val="28"/>
          <w:szCs w:val="28"/>
          <w:lang w:val="en-US" w:eastAsia="be-BY"/>
        </w:rPr>
        <w:t>Tile</w:t>
      </w:r>
      <w:r w:rsidR="009A1174" w:rsidRPr="00867DF7">
        <w:rPr>
          <w:rFonts w:ascii="Times New Roman" w:eastAsia="Times New Roman" w:hAnsi="Times New Roman" w:cs="Times New Roman"/>
          <w:sz w:val="28"/>
          <w:szCs w:val="28"/>
          <w:lang w:val="en-US" w:eastAsia="be-BY"/>
        </w:rPr>
        <w:t xml:space="preserve"> M.</w:t>
      </w:r>
      <w:r w:rsidR="003D45DB" w:rsidRPr="00867DF7">
        <w:rPr>
          <w:rFonts w:ascii="Times New Roman" w:eastAsia="Times New Roman" w:hAnsi="Times New Roman" w:cs="Times New Roman"/>
          <w:sz w:val="28"/>
          <w:szCs w:val="28"/>
          <w:lang w:val="en-US" w:eastAsia="be-BY"/>
        </w:rPr>
        <w:t>,</w:t>
      </w:r>
      <w:r w:rsidR="009A1174" w:rsidRPr="00867DF7">
        <w:rPr>
          <w:rFonts w:ascii="Times New Roman" w:eastAsia="Times New Roman" w:hAnsi="Times New Roman" w:cs="Times New Roman"/>
          <w:sz w:val="28"/>
          <w:szCs w:val="28"/>
          <w:lang w:val="en-US" w:eastAsia="be-BY"/>
        </w:rPr>
        <w:t xml:space="preserve"> </w:t>
      </w:r>
      <w:proofErr w:type="spellStart"/>
      <w:r w:rsidR="003D45DB" w:rsidRPr="00867DF7">
        <w:rPr>
          <w:rFonts w:ascii="Times New Roman" w:eastAsia="Times New Roman" w:hAnsi="Times New Roman" w:cs="Times New Roman"/>
          <w:sz w:val="28"/>
          <w:szCs w:val="28"/>
          <w:lang w:val="en-US" w:eastAsia="be-BY"/>
        </w:rPr>
        <w:t>Helfet</w:t>
      </w:r>
      <w:proofErr w:type="spellEnd"/>
      <w:r w:rsidR="003D45DB" w:rsidRPr="00867DF7">
        <w:rPr>
          <w:rFonts w:ascii="Times New Roman" w:hAnsi="Times New Roman" w:cs="Times New Roman"/>
          <w:sz w:val="28"/>
          <w:szCs w:val="28"/>
          <w:lang w:val="en-US"/>
        </w:rPr>
        <w:t xml:space="preserve"> </w:t>
      </w:r>
      <w:r w:rsidR="003D45DB" w:rsidRPr="00867DF7">
        <w:rPr>
          <w:rFonts w:ascii="Times New Roman" w:eastAsia="Times New Roman" w:hAnsi="Times New Roman" w:cs="Times New Roman"/>
          <w:sz w:val="28"/>
          <w:szCs w:val="28"/>
          <w:lang w:val="en-US" w:eastAsia="be-BY"/>
        </w:rPr>
        <w:t xml:space="preserve">D. </w:t>
      </w:r>
      <w:r w:rsidR="009A1174" w:rsidRPr="00867DF7">
        <w:rPr>
          <w:rFonts w:ascii="Times New Roman" w:eastAsia="Times New Roman" w:hAnsi="Times New Roman" w:cs="Times New Roman"/>
          <w:sz w:val="28"/>
          <w:szCs w:val="28"/>
          <w:lang w:val="en-US" w:eastAsia="be-BY"/>
        </w:rPr>
        <w:t>Fractures of the pelvis and acetabulum (AO): principles and methods of management</w:t>
      </w:r>
      <w:r w:rsidR="00960FF6" w:rsidRPr="00867DF7">
        <w:rPr>
          <w:rFonts w:ascii="Times New Roman" w:eastAsia="Times New Roman" w:hAnsi="Times New Roman" w:cs="Times New Roman"/>
          <w:sz w:val="28"/>
          <w:szCs w:val="28"/>
          <w:lang w:val="en-US" w:eastAsia="be-BY"/>
        </w:rPr>
        <w:t>.</w:t>
      </w:r>
      <w:r w:rsidR="009A1174" w:rsidRPr="00867DF7">
        <w:rPr>
          <w:rFonts w:ascii="Times New Roman" w:eastAsia="Times New Roman" w:hAnsi="Times New Roman" w:cs="Times New Roman"/>
          <w:sz w:val="28"/>
          <w:szCs w:val="28"/>
          <w:lang w:val="en-US" w:eastAsia="be-BY"/>
        </w:rPr>
        <w:t xml:space="preserve"> </w:t>
      </w:r>
      <w:r w:rsidR="009A1174" w:rsidRPr="00867DF7">
        <w:rPr>
          <w:rFonts w:ascii="Times New Roman" w:eastAsia="Times New Roman" w:hAnsi="Times New Roman" w:cs="Times New Roman"/>
          <w:i/>
          <w:sz w:val="28"/>
          <w:szCs w:val="28"/>
          <w:lang w:val="en-US" w:eastAsia="be-BY"/>
        </w:rPr>
        <w:t>Davos: AO Publishing</w:t>
      </w:r>
      <w:r w:rsidR="009A1174" w:rsidRPr="00867DF7">
        <w:rPr>
          <w:rFonts w:ascii="Times New Roman" w:eastAsia="Times New Roman" w:hAnsi="Times New Roman" w:cs="Times New Roman"/>
          <w:sz w:val="28"/>
          <w:szCs w:val="28"/>
          <w:lang w:val="en-US" w:eastAsia="be-BY"/>
        </w:rPr>
        <w:t>, 2015. – 1000 p.</w:t>
      </w:r>
    </w:p>
    <w:p w14:paraId="666414BD" w14:textId="77777777" w:rsidR="007A2CFA" w:rsidRPr="00867DF7" w:rsidRDefault="007A2CFA" w:rsidP="00867DF7">
      <w:pPr>
        <w:pStyle w:val="aa"/>
        <w:numPr>
          <w:ilvl w:val="0"/>
          <w:numId w:val="7"/>
        </w:numPr>
        <w:spacing w:after="0" w:line="360" w:lineRule="auto"/>
        <w:ind w:left="0" w:firstLine="0"/>
        <w:jc w:val="both"/>
        <w:rPr>
          <w:rFonts w:ascii="Times New Roman" w:eastAsia="Times New Roman" w:hAnsi="Times New Roman" w:cs="Times New Roman"/>
          <w:sz w:val="28"/>
          <w:szCs w:val="28"/>
          <w:lang w:val="en-US" w:eastAsia="ru-RU"/>
        </w:rPr>
      </w:pPr>
      <w:r w:rsidRPr="00867DF7">
        <w:rPr>
          <w:rFonts w:ascii="Times New Roman" w:eastAsia="Times New Roman" w:hAnsi="Times New Roman" w:cs="Times New Roman"/>
          <w:sz w:val="28"/>
          <w:szCs w:val="28"/>
          <w:lang w:val="en-US" w:eastAsia="ru-RU"/>
        </w:rPr>
        <w:t xml:space="preserve">Day A.C., </w:t>
      </w:r>
      <w:proofErr w:type="spellStart"/>
      <w:r w:rsidRPr="00867DF7">
        <w:rPr>
          <w:rFonts w:ascii="Times New Roman" w:eastAsia="Times New Roman" w:hAnsi="Times New Roman" w:cs="Times New Roman"/>
          <w:sz w:val="28"/>
          <w:szCs w:val="28"/>
          <w:lang w:val="en-US" w:eastAsia="ru-RU"/>
        </w:rPr>
        <w:t>Kinmont</w:t>
      </w:r>
      <w:proofErr w:type="spellEnd"/>
      <w:r w:rsidRPr="00867DF7">
        <w:rPr>
          <w:rFonts w:ascii="Times New Roman" w:eastAsia="Times New Roman" w:hAnsi="Times New Roman" w:cs="Times New Roman"/>
          <w:sz w:val="28"/>
          <w:szCs w:val="28"/>
          <w:lang w:val="en-US" w:eastAsia="ru-RU"/>
        </w:rPr>
        <w:t xml:space="preserve"> C., Bircher M.D., Kumar S. Crescent fracture-dislocation of the sacroiliac joint. </w:t>
      </w:r>
      <w:r w:rsidRPr="00867DF7">
        <w:rPr>
          <w:rFonts w:ascii="Times New Roman" w:eastAsia="Times New Roman" w:hAnsi="Times New Roman" w:cs="Times New Roman"/>
          <w:i/>
          <w:sz w:val="28"/>
          <w:szCs w:val="28"/>
          <w:lang w:val="en-US" w:eastAsia="ru-RU"/>
        </w:rPr>
        <w:t>J. Bone Joint Surg. Br.</w:t>
      </w:r>
      <w:r w:rsidR="00755DA6" w:rsidRPr="00867DF7">
        <w:rPr>
          <w:rFonts w:ascii="Times New Roman" w:eastAsia="Times New Roman" w:hAnsi="Times New Roman" w:cs="Times New Roman"/>
          <w:sz w:val="28"/>
          <w:szCs w:val="28"/>
          <w:lang w:val="en-US" w:eastAsia="ru-RU"/>
        </w:rPr>
        <w:t xml:space="preserve"> 2007; 89(5)</w:t>
      </w:r>
      <w:r w:rsidRPr="00867DF7">
        <w:rPr>
          <w:rFonts w:ascii="Times New Roman" w:eastAsia="Times New Roman" w:hAnsi="Times New Roman" w:cs="Times New Roman"/>
          <w:sz w:val="28"/>
          <w:szCs w:val="28"/>
          <w:lang w:val="en-US" w:eastAsia="ru-RU"/>
        </w:rPr>
        <w:t>: 651</w:t>
      </w:r>
      <w:r w:rsidR="003878C6" w:rsidRPr="00867DF7">
        <w:rPr>
          <w:rFonts w:ascii="Times New Roman" w:hAnsi="Times New Roman" w:cs="Times New Roman"/>
          <w:sz w:val="28"/>
          <w:szCs w:val="28"/>
          <w:lang w:val="en-US"/>
        </w:rPr>
        <w:t>–</w:t>
      </w:r>
      <w:r w:rsidRPr="00867DF7">
        <w:rPr>
          <w:rFonts w:ascii="Times New Roman" w:eastAsia="Times New Roman" w:hAnsi="Times New Roman" w:cs="Times New Roman"/>
          <w:sz w:val="28"/>
          <w:szCs w:val="28"/>
          <w:lang w:val="en-US" w:eastAsia="ru-RU"/>
        </w:rPr>
        <w:t xml:space="preserve">658. </w:t>
      </w:r>
      <w:proofErr w:type="spellStart"/>
      <w:proofErr w:type="gramStart"/>
      <w:r w:rsidR="002C675B" w:rsidRPr="00867DF7">
        <w:rPr>
          <w:rFonts w:ascii="Times New Roman" w:eastAsia="Times New Roman" w:hAnsi="Times New Roman" w:cs="Times New Roman"/>
          <w:sz w:val="28"/>
          <w:szCs w:val="28"/>
          <w:lang w:val="en-US" w:eastAsia="ru-RU"/>
        </w:rPr>
        <w:t>doi</w:t>
      </w:r>
      <w:proofErr w:type="spellEnd"/>
      <w:proofErr w:type="gramEnd"/>
      <w:r w:rsidR="00960FF6" w:rsidRPr="00867DF7">
        <w:rPr>
          <w:rFonts w:ascii="Times New Roman" w:hAnsi="Times New Roman" w:cs="Times New Roman"/>
          <w:sz w:val="28"/>
          <w:szCs w:val="28"/>
          <w:shd w:val="clear" w:color="auto" w:fill="FFFFFF"/>
        </w:rPr>
        <w:t>: 10.1302/0301-620X.89B5.18129.</w:t>
      </w:r>
    </w:p>
    <w:p w14:paraId="287C74D9" w14:textId="77777777" w:rsidR="001302C9" w:rsidRPr="00867DF7" w:rsidRDefault="0063356A" w:rsidP="00867DF7">
      <w:pPr>
        <w:spacing w:after="0" w:line="360" w:lineRule="auto"/>
        <w:jc w:val="both"/>
        <w:rPr>
          <w:rFonts w:ascii="Times New Roman" w:hAnsi="Times New Roman" w:cs="Times New Roman"/>
          <w:sz w:val="28"/>
          <w:szCs w:val="28"/>
        </w:rPr>
      </w:pPr>
      <w:r w:rsidRPr="00867DF7">
        <w:rPr>
          <w:rFonts w:ascii="Times New Roman" w:hAnsi="Times New Roman" w:cs="Times New Roman"/>
          <w:sz w:val="28"/>
          <w:szCs w:val="28"/>
          <w:lang w:val="en-US"/>
        </w:rPr>
        <w:t>5</w:t>
      </w:r>
      <w:r w:rsidR="003D45DB" w:rsidRPr="00867DF7">
        <w:rPr>
          <w:rFonts w:ascii="Times New Roman" w:hAnsi="Times New Roman" w:cs="Times New Roman"/>
          <w:sz w:val="28"/>
          <w:szCs w:val="28"/>
          <w:lang w:val="en-US"/>
        </w:rPr>
        <w:t>.</w:t>
      </w:r>
      <w:r w:rsidR="003D45DB" w:rsidRPr="00867DF7">
        <w:rPr>
          <w:rFonts w:ascii="Times New Roman" w:hAnsi="Times New Roman" w:cs="Times New Roman"/>
          <w:sz w:val="28"/>
          <w:szCs w:val="28"/>
          <w:lang w:val="en-US"/>
        </w:rPr>
        <w:tab/>
        <w:t>Burgess</w:t>
      </w:r>
      <w:r w:rsidR="00C4165B" w:rsidRPr="00867DF7">
        <w:rPr>
          <w:rFonts w:ascii="Times New Roman" w:hAnsi="Times New Roman" w:cs="Times New Roman"/>
          <w:sz w:val="28"/>
          <w:szCs w:val="28"/>
          <w:lang w:val="en-US"/>
        </w:rPr>
        <w:t xml:space="preserve"> A. Invited commentary: Young–Burgess classification of pelvic ring fractures: does it predict mortality, transfusion requirements, and </w:t>
      </w:r>
      <w:proofErr w:type="spellStart"/>
      <w:r w:rsidR="00C4165B" w:rsidRPr="00867DF7">
        <w:rPr>
          <w:rFonts w:ascii="Times New Roman" w:hAnsi="Times New Roman" w:cs="Times New Roman"/>
          <w:sz w:val="28"/>
          <w:szCs w:val="28"/>
          <w:lang w:val="en-US"/>
        </w:rPr>
        <w:t>nonorthopaedic</w:t>
      </w:r>
      <w:proofErr w:type="spellEnd"/>
      <w:r w:rsidR="00C4165B" w:rsidRPr="00867DF7">
        <w:rPr>
          <w:rFonts w:ascii="Times New Roman" w:hAnsi="Times New Roman" w:cs="Times New Roman"/>
          <w:sz w:val="28"/>
          <w:szCs w:val="28"/>
          <w:lang w:val="en-US"/>
        </w:rPr>
        <w:t xml:space="preserve"> injuries? </w:t>
      </w:r>
      <w:r w:rsidR="00C4165B" w:rsidRPr="00867DF7">
        <w:rPr>
          <w:rFonts w:ascii="Times New Roman" w:hAnsi="Times New Roman" w:cs="Times New Roman"/>
          <w:i/>
          <w:sz w:val="28"/>
          <w:szCs w:val="28"/>
          <w:lang w:val="en-US"/>
        </w:rPr>
        <w:t>J</w:t>
      </w:r>
      <w:r w:rsidR="00C4165B" w:rsidRPr="00867DF7">
        <w:rPr>
          <w:rFonts w:ascii="Times New Roman" w:hAnsi="Times New Roman" w:cs="Times New Roman"/>
          <w:i/>
          <w:sz w:val="28"/>
          <w:szCs w:val="28"/>
        </w:rPr>
        <w:t xml:space="preserve">. </w:t>
      </w:r>
      <w:proofErr w:type="spellStart"/>
      <w:r w:rsidR="00C4165B" w:rsidRPr="00867DF7">
        <w:rPr>
          <w:rFonts w:ascii="Times New Roman" w:hAnsi="Times New Roman" w:cs="Times New Roman"/>
          <w:i/>
          <w:sz w:val="28"/>
          <w:szCs w:val="28"/>
          <w:lang w:val="en-US"/>
        </w:rPr>
        <w:t>Orthop</w:t>
      </w:r>
      <w:proofErr w:type="spellEnd"/>
      <w:r w:rsidR="00C4165B" w:rsidRPr="00867DF7">
        <w:rPr>
          <w:rFonts w:ascii="Times New Roman" w:hAnsi="Times New Roman" w:cs="Times New Roman"/>
          <w:i/>
          <w:sz w:val="28"/>
          <w:szCs w:val="28"/>
        </w:rPr>
        <w:t xml:space="preserve">. </w:t>
      </w:r>
      <w:proofErr w:type="gramStart"/>
      <w:r w:rsidR="00C4165B" w:rsidRPr="00867DF7">
        <w:rPr>
          <w:rFonts w:ascii="Times New Roman" w:hAnsi="Times New Roman" w:cs="Times New Roman"/>
          <w:i/>
          <w:sz w:val="28"/>
          <w:szCs w:val="28"/>
          <w:lang w:val="en-US"/>
        </w:rPr>
        <w:t>Trauma</w:t>
      </w:r>
      <w:r w:rsidR="00C4165B" w:rsidRPr="00867DF7">
        <w:rPr>
          <w:rFonts w:ascii="Times New Roman" w:hAnsi="Times New Roman" w:cs="Times New Roman"/>
          <w:sz w:val="28"/>
          <w:szCs w:val="28"/>
        </w:rPr>
        <w:t>.</w:t>
      </w:r>
      <w:proofErr w:type="gramEnd"/>
      <w:r w:rsidR="00C4165B" w:rsidRPr="00867DF7">
        <w:rPr>
          <w:rFonts w:ascii="Times New Roman" w:hAnsi="Times New Roman" w:cs="Times New Roman"/>
          <w:sz w:val="28"/>
          <w:szCs w:val="28"/>
        </w:rPr>
        <w:t xml:space="preserve"> 2010. </w:t>
      </w:r>
      <w:r w:rsidR="00755DA6" w:rsidRPr="00867DF7">
        <w:rPr>
          <w:rFonts w:ascii="Times New Roman" w:hAnsi="Times New Roman" w:cs="Times New Roman"/>
          <w:sz w:val="28"/>
          <w:szCs w:val="28"/>
          <w:shd w:val="clear" w:color="auto" w:fill="FFFFFF"/>
        </w:rPr>
        <w:t>24 (10):</w:t>
      </w:r>
      <w:r w:rsidR="00C4165B" w:rsidRPr="00867DF7">
        <w:rPr>
          <w:rFonts w:ascii="Times New Roman" w:hAnsi="Times New Roman" w:cs="Times New Roman"/>
          <w:sz w:val="28"/>
          <w:szCs w:val="28"/>
        </w:rPr>
        <w:t xml:space="preserve"> 609.</w:t>
      </w:r>
      <w:r w:rsidR="00755DA6" w:rsidRPr="00867DF7">
        <w:rPr>
          <w:rFonts w:ascii="Times New Roman" w:hAnsi="Times New Roman" w:cs="Times New Roman"/>
          <w:sz w:val="28"/>
          <w:szCs w:val="28"/>
        </w:rPr>
        <w:t xml:space="preserve"> </w:t>
      </w:r>
      <w:proofErr w:type="spellStart"/>
      <w:r w:rsidR="002C675B" w:rsidRPr="00867DF7">
        <w:rPr>
          <w:rFonts w:ascii="Times New Roman" w:eastAsia="Times New Roman" w:hAnsi="Times New Roman" w:cs="Times New Roman"/>
          <w:sz w:val="28"/>
          <w:szCs w:val="28"/>
          <w:lang w:val="en-US" w:eastAsia="ru-RU"/>
        </w:rPr>
        <w:t>doi</w:t>
      </w:r>
      <w:proofErr w:type="spellEnd"/>
      <w:r w:rsidR="00755DA6" w:rsidRPr="00867DF7">
        <w:rPr>
          <w:rFonts w:ascii="Times New Roman" w:hAnsi="Times New Roman" w:cs="Times New Roman"/>
          <w:sz w:val="28"/>
          <w:szCs w:val="28"/>
        </w:rPr>
        <w:t>: 10.1097 /01.bot.0000389016.21888.f4.</w:t>
      </w:r>
    </w:p>
    <w:p w14:paraId="499B68AC" w14:textId="77777777" w:rsidR="0018195E" w:rsidRPr="00867DF7" w:rsidRDefault="0063356A" w:rsidP="00867DF7">
      <w:pPr>
        <w:spacing w:after="0" w:line="360" w:lineRule="auto"/>
        <w:jc w:val="both"/>
        <w:rPr>
          <w:rFonts w:ascii="Times New Roman" w:hAnsi="Times New Roman" w:cs="Times New Roman"/>
          <w:sz w:val="28"/>
          <w:szCs w:val="28"/>
          <w:shd w:val="clear" w:color="auto" w:fill="FFFFFF"/>
        </w:rPr>
      </w:pPr>
      <w:r w:rsidRPr="00867DF7">
        <w:rPr>
          <w:rFonts w:ascii="Times New Roman" w:hAnsi="Times New Roman" w:cs="Times New Roman"/>
          <w:sz w:val="28"/>
          <w:szCs w:val="28"/>
          <w:shd w:val="clear" w:color="auto" w:fill="FFFFFF"/>
        </w:rPr>
        <w:t>6</w:t>
      </w:r>
      <w:r w:rsidR="0018195E" w:rsidRPr="00867DF7">
        <w:rPr>
          <w:rFonts w:ascii="Times New Roman" w:hAnsi="Times New Roman" w:cs="Times New Roman"/>
          <w:sz w:val="28"/>
          <w:szCs w:val="28"/>
          <w:shd w:val="clear" w:color="auto" w:fill="FFFFFF"/>
        </w:rPr>
        <w:t xml:space="preserve">. </w:t>
      </w:r>
      <w:proofErr w:type="spellStart"/>
      <w:r w:rsidR="0018195E" w:rsidRPr="00867DF7">
        <w:rPr>
          <w:rFonts w:ascii="Times New Roman" w:hAnsi="Times New Roman" w:cs="Times New Roman"/>
          <w:sz w:val="28"/>
          <w:szCs w:val="28"/>
          <w:shd w:val="clear" w:color="auto" w:fill="FFFFFF"/>
        </w:rPr>
        <w:t>Хелимский</w:t>
      </w:r>
      <w:proofErr w:type="spellEnd"/>
      <w:r w:rsidR="0018195E" w:rsidRPr="00867DF7">
        <w:rPr>
          <w:rFonts w:ascii="Times New Roman" w:hAnsi="Times New Roman" w:cs="Times New Roman"/>
          <w:sz w:val="28"/>
          <w:szCs w:val="28"/>
          <w:shd w:val="clear" w:color="auto" w:fill="FFFFFF"/>
        </w:rPr>
        <w:t xml:space="preserve"> М.А., </w:t>
      </w:r>
      <w:proofErr w:type="spellStart"/>
      <w:r w:rsidR="0018195E" w:rsidRPr="00867DF7">
        <w:rPr>
          <w:rFonts w:ascii="Times New Roman" w:hAnsi="Times New Roman" w:cs="Times New Roman"/>
          <w:sz w:val="28"/>
          <w:szCs w:val="28"/>
          <w:shd w:val="clear" w:color="auto" w:fill="FFFFFF"/>
        </w:rPr>
        <w:t>Глушак</w:t>
      </w:r>
      <w:proofErr w:type="spellEnd"/>
      <w:r w:rsidR="0018195E" w:rsidRPr="00867DF7">
        <w:rPr>
          <w:rFonts w:ascii="Times New Roman" w:hAnsi="Times New Roman" w:cs="Times New Roman"/>
          <w:sz w:val="28"/>
          <w:szCs w:val="28"/>
          <w:shd w:val="clear" w:color="auto" w:fill="FFFFFF"/>
        </w:rPr>
        <w:t xml:space="preserve"> B.C., Зырянова Т.Д. Экспериментальные исследования по определению сил сопротивления тазового пояса человека // </w:t>
      </w:r>
      <w:r w:rsidR="0018195E" w:rsidRPr="00867DF7">
        <w:rPr>
          <w:rFonts w:ascii="Times New Roman" w:hAnsi="Times New Roman" w:cs="Times New Roman"/>
          <w:i/>
          <w:sz w:val="28"/>
          <w:szCs w:val="28"/>
          <w:shd w:val="clear" w:color="auto" w:fill="FFFFFF"/>
        </w:rPr>
        <w:t>Экспериментальная хирургия и анестезиология</w:t>
      </w:r>
      <w:r w:rsidR="0018195E" w:rsidRPr="00867DF7">
        <w:rPr>
          <w:rFonts w:ascii="Times New Roman" w:hAnsi="Times New Roman" w:cs="Times New Roman"/>
          <w:sz w:val="28"/>
          <w:szCs w:val="28"/>
          <w:shd w:val="clear" w:color="auto" w:fill="FFFFFF"/>
        </w:rPr>
        <w:t xml:space="preserve">. 1970. </w:t>
      </w:r>
      <w:r w:rsidR="009937E9" w:rsidRPr="00867DF7">
        <w:rPr>
          <w:rFonts w:ascii="Times New Roman" w:hAnsi="Times New Roman" w:cs="Times New Roman"/>
          <w:sz w:val="28"/>
          <w:szCs w:val="28"/>
          <w:shd w:val="clear" w:color="auto" w:fill="FFFFFF"/>
        </w:rPr>
        <w:t xml:space="preserve">6. </w:t>
      </w:r>
      <w:r w:rsidR="0018195E" w:rsidRPr="00867DF7">
        <w:rPr>
          <w:rFonts w:ascii="Times New Roman" w:hAnsi="Times New Roman" w:cs="Times New Roman"/>
          <w:sz w:val="28"/>
          <w:szCs w:val="28"/>
          <w:shd w:val="clear" w:color="auto" w:fill="FFFFFF"/>
        </w:rPr>
        <w:t>30</w:t>
      </w:r>
      <w:r w:rsidR="003878C6" w:rsidRPr="00867DF7">
        <w:rPr>
          <w:rFonts w:ascii="Times New Roman" w:hAnsi="Times New Roman" w:cs="Times New Roman"/>
          <w:sz w:val="28"/>
          <w:szCs w:val="28"/>
        </w:rPr>
        <w:t>–</w:t>
      </w:r>
      <w:r w:rsidR="0018195E" w:rsidRPr="00867DF7">
        <w:rPr>
          <w:rFonts w:ascii="Times New Roman" w:hAnsi="Times New Roman" w:cs="Times New Roman"/>
          <w:sz w:val="28"/>
          <w:szCs w:val="28"/>
          <w:shd w:val="clear" w:color="auto" w:fill="FFFFFF"/>
        </w:rPr>
        <w:t>36.</w:t>
      </w:r>
    </w:p>
    <w:p w14:paraId="6A0B5F08" w14:textId="77777777" w:rsidR="00BE21D7" w:rsidRPr="00867DF7" w:rsidRDefault="00BE21D7" w:rsidP="00867DF7">
      <w:pPr>
        <w:spacing w:after="0" w:line="360" w:lineRule="auto"/>
        <w:jc w:val="both"/>
        <w:rPr>
          <w:rFonts w:ascii="Times New Roman" w:hAnsi="Times New Roman" w:cs="Times New Roman"/>
          <w:sz w:val="28"/>
          <w:szCs w:val="28"/>
          <w:shd w:val="clear" w:color="auto" w:fill="FFFFFF"/>
        </w:rPr>
      </w:pPr>
      <w:proofErr w:type="spellStart"/>
      <w:r w:rsidRPr="00867DF7">
        <w:rPr>
          <w:rFonts w:ascii="Times New Roman" w:hAnsi="Times New Roman" w:cs="Times New Roman"/>
          <w:sz w:val="28"/>
          <w:szCs w:val="28"/>
          <w:shd w:val="clear" w:color="auto" w:fill="FFFFFF"/>
        </w:rPr>
        <w:t>Helimskij</w:t>
      </w:r>
      <w:proofErr w:type="spellEnd"/>
      <w:r w:rsidRPr="00867DF7">
        <w:rPr>
          <w:rFonts w:ascii="Times New Roman" w:hAnsi="Times New Roman" w:cs="Times New Roman"/>
          <w:sz w:val="28"/>
          <w:szCs w:val="28"/>
          <w:shd w:val="clear" w:color="auto" w:fill="FFFFFF"/>
        </w:rPr>
        <w:t xml:space="preserve"> M.A., </w:t>
      </w:r>
      <w:proofErr w:type="spellStart"/>
      <w:r w:rsidRPr="00867DF7">
        <w:rPr>
          <w:rFonts w:ascii="Times New Roman" w:hAnsi="Times New Roman" w:cs="Times New Roman"/>
          <w:sz w:val="28"/>
          <w:szCs w:val="28"/>
          <w:shd w:val="clear" w:color="auto" w:fill="FFFFFF"/>
        </w:rPr>
        <w:t>Glushak</w:t>
      </w:r>
      <w:proofErr w:type="spellEnd"/>
      <w:r w:rsidRPr="00867DF7">
        <w:rPr>
          <w:rFonts w:ascii="Times New Roman" w:hAnsi="Times New Roman" w:cs="Times New Roman"/>
          <w:sz w:val="28"/>
          <w:szCs w:val="28"/>
          <w:shd w:val="clear" w:color="auto" w:fill="FFFFFF"/>
        </w:rPr>
        <w:t xml:space="preserve"> B.C., </w:t>
      </w:r>
      <w:proofErr w:type="spellStart"/>
      <w:r w:rsidRPr="00867DF7">
        <w:rPr>
          <w:rFonts w:ascii="Times New Roman" w:hAnsi="Times New Roman" w:cs="Times New Roman"/>
          <w:sz w:val="28"/>
          <w:szCs w:val="28"/>
          <w:shd w:val="clear" w:color="auto" w:fill="FFFFFF"/>
        </w:rPr>
        <w:t>Zyryanova</w:t>
      </w:r>
      <w:proofErr w:type="spellEnd"/>
      <w:r w:rsidRPr="00867DF7">
        <w:rPr>
          <w:rFonts w:ascii="Times New Roman" w:hAnsi="Times New Roman" w:cs="Times New Roman"/>
          <w:sz w:val="28"/>
          <w:szCs w:val="28"/>
          <w:shd w:val="clear" w:color="auto" w:fill="FFFFFF"/>
        </w:rPr>
        <w:t xml:space="preserve"> T.D. </w:t>
      </w:r>
      <w:proofErr w:type="spellStart"/>
      <w:r w:rsidRPr="00867DF7">
        <w:rPr>
          <w:rFonts w:ascii="Times New Roman" w:hAnsi="Times New Roman" w:cs="Times New Roman"/>
          <w:sz w:val="28"/>
          <w:szCs w:val="28"/>
          <w:shd w:val="clear" w:color="auto" w:fill="FFFFFF"/>
        </w:rPr>
        <w:t>Eksperimental'nye</w:t>
      </w:r>
      <w:proofErr w:type="spellEnd"/>
      <w:r w:rsidRPr="00867DF7">
        <w:rPr>
          <w:rFonts w:ascii="Times New Roman" w:hAnsi="Times New Roman" w:cs="Times New Roman"/>
          <w:sz w:val="28"/>
          <w:szCs w:val="28"/>
          <w:shd w:val="clear" w:color="auto" w:fill="FFFFFF"/>
        </w:rPr>
        <w:t xml:space="preserve"> </w:t>
      </w:r>
      <w:proofErr w:type="spellStart"/>
      <w:r w:rsidRPr="00867DF7">
        <w:rPr>
          <w:rFonts w:ascii="Times New Roman" w:hAnsi="Times New Roman" w:cs="Times New Roman"/>
          <w:sz w:val="28"/>
          <w:szCs w:val="28"/>
          <w:shd w:val="clear" w:color="auto" w:fill="FFFFFF"/>
        </w:rPr>
        <w:t>issledovaniya</w:t>
      </w:r>
      <w:proofErr w:type="spellEnd"/>
      <w:r w:rsidRPr="00867DF7">
        <w:rPr>
          <w:rFonts w:ascii="Times New Roman" w:hAnsi="Times New Roman" w:cs="Times New Roman"/>
          <w:sz w:val="28"/>
          <w:szCs w:val="28"/>
          <w:shd w:val="clear" w:color="auto" w:fill="FFFFFF"/>
        </w:rPr>
        <w:t xml:space="preserve"> </w:t>
      </w:r>
      <w:proofErr w:type="spellStart"/>
      <w:r w:rsidRPr="00867DF7">
        <w:rPr>
          <w:rFonts w:ascii="Times New Roman" w:hAnsi="Times New Roman" w:cs="Times New Roman"/>
          <w:sz w:val="28"/>
          <w:szCs w:val="28"/>
          <w:shd w:val="clear" w:color="auto" w:fill="FFFFFF"/>
        </w:rPr>
        <w:t>po</w:t>
      </w:r>
      <w:proofErr w:type="spellEnd"/>
      <w:r w:rsidRPr="00867DF7">
        <w:rPr>
          <w:rFonts w:ascii="Times New Roman" w:hAnsi="Times New Roman" w:cs="Times New Roman"/>
          <w:sz w:val="28"/>
          <w:szCs w:val="28"/>
          <w:shd w:val="clear" w:color="auto" w:fill="FFFFFF"/>
        </w:rPr>
        <w:t xml:space="preserve"> </w:t>
      </w:r>
      <w:proofErr w:type="spellStart"/>
      <w:r w:rsidRPr="00867DF7">
        <w:rPr>
          <w:rFonts w:ascii="Times New Roman" w:hAnsi="Times New Roman" w:cs="Times New Roman"/>
          <w:sz w:val="28"/>
          <w:szCs w:val="28"/>
          <w:shd w:val="clear" w:color="auto" w:fill="FFFFFF"/>
        </w:rPr>
        <w:t>opredeleniyu</w:t>
      </w:r>
      <w:proofErr w:type="spellEnd"/>
      <w:r w:rsidRPr="00867DF7">
        <w:rPr>
          <w:rFonts w:ascii="Times New Roman" w:hAnsi="Times New Roman" w:cs="Times New Roman"/>
          <w:sz w:val="28"/>
          <w:szCs w:val="28"/>
          <w:shd w:val="clear" w:color="auto" w:fill="FFFFFF"/>
        </w:rPr>
        <w:t xml:space="preserve"> </w:t>
      </w:r>
      <w:proofErr w:type="spellStart"/>
      <w:r w:rsidRPr="00867DF7">
        <w:rPr>
          <w:rFonts w:ascii="Times New Roman" w:hAnsi="Times New Roman" w:cs="Times New Roman"/>
          <w:sz w:val="28"/>
          <w:szCs w:val="28"/>
          <w:shd w:val="clear" w:color="auto" w:fill="FFFFFF"/>
        </w:rPr>
        <w:t>sil</w:t>
      </w:r>
      <w:proofErr w:type="spellEnd"/>
      <w:r w:rsidRPr="00867DF7">
        <w:rPr>
          <w:rFonts w:ascii="Times New Roman" w:hAnsi="Times New Roman" w:cs="Times New Roman"/>
          <w:sz w:val="28"/>
          <w:szCs w:val="28"/>
          <w:shd w:val="clear" w:color="auto" w:fill="FFFFFF"/>
        </w:rPr>
        <w:t xml:space="preserve"> </w:t>
      </w:r>
      <w:proofErr w:type="spellStart"/>
      <w:r w:rsidRPr="00867DF7">
        <w:rPr>
          <w:rFonts w:ascii="Times New Roman" w:hAnsi="Times New Roman" w:cs="Times New Roman"/>
          <w:sz w:val="28"/>
          <w:szCs w:val="28"/>
          <w:shd w:val="clear" w:color="auto" w:fill="FFFFFF"/>
        </w:rPr>
        <w:t>soprotivleniya</w:t>
      </w:r>
      <w:proofErr w:type="spellEnd"/>
      <w:r w:rsidRPr="00867DF7">
        <w:rPr>
          <w:rFonts w:ascii="Times New Roman" w:hAnsi="Times New Roman" w:cs="Times New Roman"/>
          <w:sz w:val="28"/>
          <w:szCs w:val="28"/>
          <w:shd w:val="clear" w:color="auto" w:fill="FFFFFF"/>
        </w:rPr>
        <w:t xml:space="preserve"> </w:t>
      </w:r>
      <w:proofErr w:type="spellStart"/>
      <w:r w:rsidRPr="00867DF7">
        <w:rPr>
          <w:rFonts w:ascii="Times New Roman" w:hAnsi="Times New Roman" w:cs="Times New Roman"/>
          <w:sz w:val="28"/>
          <w:szCs w:val="28"/>
          <w:shd w:val="clear" w:color="auto" w:fill="FFFFFF"/>
        </w:rPr>
        <w:t>tazovogo</w:t>
      </w:r>
      <w:proofErr w:type="spellEnd"/>
      <w:r w:rsidRPr="00867DF7">
        <w:rPr>
          <w:rFonts w:ascii="Times New Roman" w:hAnsi="Times New Roman" w:cs="Times New Roman"/>
          <w:sz w:val="28"/>
          <w:szCs w:val="28"/>
          <w:shd w:val="clear" w:color="auto" w:fill="FFFFFF"/>
        </w:rPr>
        <w:t xml:space="preserve"> </w:t>
      </w:r>
      <w:proofErr w:type="spellStart"/>
      <w:r w:rsidRPr="00867DF7">
        <w:rPr>
          <w:rFonts w:ascii="Times New Roman" w:hAnsi="Times New Roman" w:cs="Times New Roman"/>
          <w:sz w:val="28"/>
          <w:szCs w:val="28"/>
          <w:shd w:val="clear" w:color="auto" w:fill="FFFFFF"/>
        </w:rPr>
        <w:t>poyasa</w:t>
      </w:r>
      <w:proofErr w:type="spellEnd"/>
      <w:r w:rsidRPr="00867DF7">
        <w:rPr>
          <w:rFonts w:ascii="Times New Roman" w:hAnsi="Times New Roman" w:cs="Times New Roman"/>
          <w:sz w:val="28"/>
          <w:szCs w:val="28"/>
          <w:shd w:val="clear" w:color="auto" w:fill="FFFFFF"/>
        </w:rPr>
        <w:t xml:space="preserve"> </w:t>
      </w:r>
      <w:proofErr w:type="spellStart"/>
      <w:r w:rsidRPr="00867DF7">
        <w:rPr>
          <w:rFonts w:ascii="Times New Roman" w:hAnsi="Times New Roman" w:cs="Times New Roman"/>
          <w:sz w:val="28"/>
          <w:szCs w:val="28"/>
          <w:shd w:val="clear" w:color="auto" w:fill="FFFFFF"/>
        </w:rPr>
        <w:t>cheloveka</w:t>
      </w:r>
      <w:proofErr w:type="spellEnd"/>
      <w:r w:rsidR="002C675B" w:rsidRPr="00867DF7">
        <w:rPr>
          <w:rFonts w:ascii="Times New Roman" w:hAnsi="Times New Roman" w:cs="Times New Roman"/>
          <w:sz w:val="28"/>
          <w:szCs w:val="28"/>
          <w:shd w:val="clear" w:color="auto" w:fill="FFFFFF"/>
        </w:rPr>
        <w:t>.</w:t>
      </w:r>
      <w:r w:rsidRPr="00867DF7">
        <w:rPr>
          <w:rFonts w:ascii="Times New Roman" w:hAnsi="Times New Roman" w:cs="Times New Roman"/>
          <w:sz w:val="28"/>
          <w:szCs w:val="28"/>
          <w:shd w:val="clear" w:color="auto" w:fill="FFFFFF"/>
        </w:rPr>
        <w:t xml:space="preserve"> </w:t>
      </w:r>
      <w:proofErr w:type="spellStart"/>
      <w:r w:rsidRPr="00867DF7">
        <w:rPr>
          <w:rFonts w:ascii="Times New Roman" w:hAnsi="Times New Roman" w:cs="Times New Roman"/>
          <w:i/>
          <w:sz w:val="28"/>
          <w:szCs w:val="28"/>
          <w:shd w:val="clear" w:color="auto" w:fill="FFFFFF"/>
        </w:rPr>
        <w:t>Eksperimental'naya</w:t>
      </w:r>
      <w:proofErr w:type="spellEnd"/>
      <w:r w:rsidRPr="00867DF7">
        <w:rPr>
          <w:rFonts w:ascii="Times New Roman" w:hAnsi="Times New Roman" w:cs="Times New Roman"/>
          <w:i/>
          <w:sz w:val="28"/>
          <w:szCs w:val="28"/>
          <w:shd w:val="clear" w:color="auto" w:fill="FFFFFF"/>
        </w:rPr>
        <w:t xml:space="preserve"> </w:t>
      </w:r>
      <w:proofErr w:type="spellStart"/>
      <w:r w:rsidRPr="00867DF7">
        <w:rPr>
          <w:rFonts w:ascii="Times New Roman" w:hAnsi="Times New Roman" w:cs="Times New Roman"/>
          <w:i/>
          <w:sz w:val="28"/>
          <w:szCs w:val="28"/>
          <w:shd w:val="clear" w:color="auto" w:fill="FFFFFF"/>
        </w:rPr>
        <w:t>hiru</w:t>
      </w:r>
      <w:r w:rsidR="00BB6AD4" w:rsidRPr="00867DF7">
        <w:rPr>
          <w:rFonts w:ascii="Times New Roman" w:hAnsi="Times New Roman" w:cs="Times New Roman"/>
          <w:i/>
          <w:sz w:val="28"/>
          <w:szCs w:val="28"/>
          <w:shd w:val="clear" w:color="auto" w:fill="FFFFFF"/>
        </w:rPr>
        <w:t>rgiya</w:t>
      </w:r>
      <w:proofErr w:type="spellEnd"/>
      <w:r w:rsidR="00BB6AD4" w:rsidRPr="00867DF7">
        <w:rPr>
          <w:rFonts w:ascii="Times New Roman" w:hAnsi="Times New Roman" w:cs="Times New Roman"/>
          <w:i/>
          <w:sz w:val="28"/>
          <w:szCs w:val="28"/>
          <w:shd w:val="clear" w:color="auto" w:fill="FFFFFF"/>
        </w:rPr>
        <w:t xml:space="preserve"> i </w:t>
      </w:r>
      <w:proofErr w:type="spellStart"/>
      <w:r w:rsidR="00BB6AD4" w:rsidRPr="00867DF7">
        <w:rPr>
          <w:rFonts w:ascii="Times New Roman" w:hAnsi="Times New Roman" w:cs="Times New Roman"/>
          <w:i/>
          <w:sz w:val="28"/>
          <w:szCs w:val="28"/>
          <w:shd w:val="clear" w:color="auto" w:fill="FFFFFF"/>
        </w:rPr>
        <w:t>anesteziologiya</w:t>
      </w:r>
      <w:proofErr w:type="spellEnd"/>
      <w:r w:rsidR="00BB6AD4" w:rsidRPr="00867DF7">
        <w:rPr>
          <w:rFonts w:ascii="Times New Roman" w:hAnsi="Times New Roman" w:cs="Times New Roman"/>
          <w:sz w:val="28"/>
          <w:szCs w:val="28"/>
          <w:shd w:val="clear" w:color="auto" w:fill="FFFFFF"/>
        </w:rPr>
        <w:t xml:space="preserve">. 1970. </w:t>
      </w:r>
      <w:r w:rsidRPr="00867DF7">
        <w:rPr>
          <w:rFonts w:ascii="Times New Roman" w:hAnsi="Times New Roman" w:cs="Times New Roman"/>
          <w:sz w:val="28"/>
          <w:szCs w:val="28"/>
          <w:shd w:val="clear" w:color="auto" w:fill="FFFFFF"/>
        </w:rPr>
        <w:t>6</w:t>
      </w:r>
      <w:r w:rsidR="00BB6AD4" w:rsidRPr="00867DF7">
        <w:rPr>
          <w:rFonts w:ascii="Times New Roman" w:hAnsi="Times New Roman" w:cs="Times New Roman"/>
          <w:sz w:val="28"/>
          <w:szCs w:val="28"/>
          <w:shd w:val="clear" w:color="auto" w:fill="FFFFFF"/>
        </w:rPr>
        <w:t xml:space="preserve">. </w:t>
      </w:r>
      <w:r w:rsidRPr="00867DF7">
        <w:rPr>
          <w:rFonts w:ascii="Times New Roman" w:hAnsi="Times New Roman" w:cs="Times New Roman"/>
          <w:sz w:val="28"/>
          <w:szCs w:val="28"/>
          <w:shd w:val="clear" w:color="auto" w:fill="FFFFFF"/>
        </w:rPr>
        <w:t>30</w:t>
      </w:r>
      <w:r w:rsidR="003878C6" w:rsidRPr="00867DF7">
        <w:rPr>
          <w:rFonts w:ascii="Times New Roman" w:hAnsi="Times New Roman" w:cs="Times New Roman"/>
          <w:sz w:val="28"/>
          <w:szCs w:val="28"/>
        </w:rPr>
        <w:t>–</w:t>
      </w:r>
      <w:r w:rsidRPr="00867DF7">
        <w:rPr>
          <w:rFonts w:ascii="Times New Roman" w:hAnsi="Times New Roman" w:cs="Times New Roman"/>
          <w:sz w:val="28"/>
          <w:szCs w:val="28"/>
          <w:shd w:val="clear" w:color="auto" w:fill="FFFFFF"/>
        </w:rPr>
        <w:t>36.</w:t>
      </w:r>
      <w:r w:rsidR="002C675B" w:rsidRPr="00867DF7">
        <w:rPr>
          <w:rFonts w:ascii="Times New Roman" w:hAnsi="Times New Roman" w:cs="Times New Roman"/>
          <w:sz w:val="28"/>
          <w:szCs w:val="28"/>
        </w:rPr>
        <w:t xml:space="preserve"> </w:t>
      </w:r>
      <w:r w:rsidR="002C675B" w:rsidRPr="00867DF7">
        <w:rPr>
          <w:rFonts w:ascii="Times New Roman" w:hAnsi="Times New Roman" w:cs="Times New Roman"/>
          <w:sz w:val="28"/>
          <w:szCs w:val="28"/>
          <w:shd w:val="clear" w:color="auto" w:fill="FFFFFF"/>
        </w:rPr>
        <w:t>(In Russian).</w:t>
      </w:r>
    </w:p>
    <w:p w14:paraId="514999DC" w14:textId="77777777" w:rsidR="0018195E" w:rsidRPr="00867DF7" w:rsidRDefault="0063356A" w:rsidP="00867DF7">
      <w:pPr>
        <w:spacing w:after="0" w:line="360" w:lineRule="auto"/>
        <w:jc w:val="both"/>
        <w:rPr>
          <w:rFonts w:ascii="Times New Roman" w:hAnsi="Times New Roman" w:cs="Times New Roman"/>
          <w:sz w:val="28"/>
          <w:szCs w:val="28"/>
        </w:rPr>
      </w:pPr>
      <w:r w:rsidRPr="00867DF7">
        <w:rPr>
          <w:rFonts w:ascii="Times New Roman" w:hAnsi="Times New Roman" w:cs="Times New Roman"/>
          <w:sz w:val="28"/>
          <w:szCs w:val="28"/>
        </w:rPr>
        <w:t>7</w:t>
      </w:r>
      <w:r w:rsidR="0018195E" w:rsidRPr="00867DF7">
        <w:rPr>
          <w:rFonts w:ascii="Times New Roman" w:hAnsi="Times New Roman" w:cs="Times New Roman"/>
          <w:sz w:val="28"/>
          <w:szCs w:val="28"/>
        </w:rPr>
        <w:t>. Международная анатомическая терминология (с официальным списком русских эквивалентов). Под ред. Л.Л. Колесникова. М.</w:t>
      </w:r>
      <w:proofErr w:type="gramStart"/>
      <w:r w:rsidR="009937E9" w:rsidRPr="00867DF7">
        <w:rPr>
          <w:rFonts w:ascii="Times New Roman" w:hAnsi="Times New Roman" w:cs="Times New Roman"/>
          <w:sz w:val="28"/>
          <w:szCs w:val="28"/>
        </w:rPr>
        <w:t xml:space="preserve"> </w:t>
      </w:r>
      <w:r w:rsidR="003878C6" w:rsidRPr="00867DF7">
        <w:rPr>
          <w:rFonts w:ascii="Times New Roman" w:hAnsi="Times New Roman" w:cs="Times New Roman"/>
          <w:sz w:val="28"/>
          <w:szCs w:val="28"/>
        </w:rPr>
        <w:t>:</w:t>
      </w:r>
      <w:proofErr w:type="gramEnd"/>
      <w:r w:rsidR="003878C6" w:rsidRPr="00867DF7">
        <w:rPr>
          <w:rFonts w:ascii="Times New Roman" w:hAnsi="Times New Roman" w:cs="Times New Roman"/>
          <w:sz w:val="28"/>
          <w:szCs w:val="28"/>
        </w:rPr>
        <w:t xml:space="preserve"> Медицина, 2003; 424.</w:t>
      </w:r>
    </w:p>
    <w:p w14:paraId="0FA0729A" w14:textId="77777777" w:rsidR="00BE21D7" w:rsidRPr="00867DF7" w:rsidRDefault="00BE21D7" w:rsidP="00867DF7">
      <w:pPr>
        <w:spacing w:after="0" w:line="360" w:lineRule="auto"/>
        <w:jc w:val="both"/>
        <w:rPr>
          <w:rFonts w:ascii="Times New Roman" w:hAnsi="Times New Roman" w:cs="Times New Roman"/>
          <w:sz w:val="28"/>
          <w:szCs w:val="28"/>
        </w:rPr>
      </w:pPr>
      <w:proofErr w:type="spellStart"/>
      <w:proofErr w:type="gramStart"/>
      <w:r w:rsidRPr="00867DF7">
        <w:rPr>
          <w:rFonts w:ascii="Times New Roman" w:hAnsi="Times New Roman" w:cs="Times New Roman"/>
          <w:sz w:val="28"/>
          <w:szCs w:val="28"/>
          <w:lang w:val="en-US"/>
        </w:rPr>
        <w:t>Mezhdunarodnaya</w:t>
      </w:r>
      <w:proofErr w:type="spellEnd"/>
      <w:r w:rsidRPr="00867DF7">
        <w:rPr>
          <w:rFonts w:ascii="Times New Roman" w:hAnsi="Times New Roman" w:cs="Times New Roman"/>
          <w:sz w:val="28"/>
          <w:szCs w:val="28"/>
        </w:rPr>
        <w:t xml:space="preserve"> </w:t>
      </w:r>
      <w:proofErr w:type="spellStart"/>
      <w:r w:rsidRPr="00867DF7">
        <w:rPr>
          <w:rFonts w:ascii="Times New Roman" w:hAnsi="Times New Roman" w:cs="Times New Roman"/>
          <w:sz w:val="28"/>
          <w:szCs w:val="28"/>
          <w:lang w:val="en-US"/>
        </w:rPr>
        <w:t>anatomicheskaya</w:t>
      </w:r>
      <w:proofErr w:type="spellEnd"/>
      <w:r w:rsidRPr="00867DF7">
        <w:rPr>
          <w:rFonts w:ascii="Times New Roman" w:hAnsi="Times New Roman" w:cs="Times New Roman"/>
          <w:sz w:val="28"/>
          <w:szCs w:val="28"/>
        </w:rPr>
        <w:t xml:space="preserve"> </w:t>
      </w:r>
      <w:proofErr w:type="spellStart"/>
      <w:r w:rsidRPr="00867DF7">
        <w:rPr>
          <w:rFonts w:ascii="Times New Roman" w:hAnsi="Times New Roman" w:cs="Times New Roman"/>
          <w:sz w:val="28"/>
          <w:szCs w:val="28"/>
          <w:lang w:val="en-US"/>
        </w:rPr>
        <w:t>terminologiya</w:t>
      </w:r>
      <w:proofErr w:type="spellEnd"/>
      <w:r w:rsidRPr="00867DF7">
        <w:rPr>
          <w:rFonts w:ascii="Times New Roman" w:hAnsi="Times New Roman" w:cs="Times New Roman"/>
          <w:sz w:val="28"/>
          <w:szCs w:val="28"/>
        </w:rPr>
        <w:t xml:space="preserve"> (</w:t>
      </w:r>
      <w:r w:rsidRPr="00867DF7">
        <w:rPr>
          <w:rFonts w:ascii="Times New Roman" w:hAnsi="Times New Roman" w:cs="Times New Roman"/>
          <w:sz w:val="28"/>
          <w:szCs w:val="28"/>
          <w:lang w:val="en-US"/>
        </w:rPr>
        <w:t>s</w:t>
      </w:r>
      <w:r w:rsidRPr="00867DF7">
        <w:rPr>
          <w:rFonts w:ascii="Times New Roman" w:hAnsi="Times New Roman" w:cs="Times New Roman"/>
          <w:sz w:val="28"/>
          <w:szCs w:val="28"/>
        </w:rPr>
        <w:t xml:space="preserve"> </w:t>
      </w:r>
      <w:proofErr w:type="spellStart"/>
      <w:r w:rsidRPr="00867DF7">
        <w:rPr>
          <w:rFonts w:ascii="Times New Roman" w:hAnsi="Times New Roman" w:cs="Times New Roman"/>
          <w:sz w:val="28"/>
          <w:szCs w:val="28"/>
          <w:lang w:val="en-US"/>
        </w:rPr>
        <w:t>ofitsial</w:t>
      </w:r>
      <w:proofErr w:type="spellEnd"/>
      <w:r w:rsidRPr="00867DF7">
        <w:rPr>
          <w:rFonts w:ascii="Times New Roman" w:hAnsi="Times New Roman" w:cs="Times New Roman"/>
          <w:sz w:val="28"/>
          <w:szCs w:val="28"/>
        </w:rPr>
        <w:t>'</w:t>
      </w:r>
      <w:proofErr w:type="spellStart"/>
      <w:r w:rsidRPr="00867DF7">
        <w:rPr>
          <w:rFonts w:ascii="Times New Roman" w:hAnsi="Times New Roman" w:cs="Times New Roman"/>
          <w:sz w:val="28"/>
          <w:szCs w:val="28"/>
          <w:lang w:val="en-US"/>
        </w:rPr>
        <w:t>nym</w:t>
      </w:r>
      <w:proofErr w:type="spellEnd"/>
      <w:r w:rsidRPr="00867DF7">
        <w:rPr>
          <w:rFonts w:ascii="Times New Roman" w:hAnsi="Times New Roman" w:cs="Times New Roman"/>
          <w:sz w:val="28"/>
          <w:szCs w:val="28"/>
        </w:rPr>
        <w:t xml:space="preserve"> </w:t>
      </w:r>
      <w:proofErr w:type="spellStart"/>
      <w:r w:rsidRPr="00867DF7">
        <w:rPr>
          <w:rFonts w:ascii="Times New Roman" w:hAnsi="Times New Roman" w:cs="Times New Roman"/>
          <w:sz w:val="28"/>
          <w:szCs w:val="28"/>
          <w:lang w:val="en-US"/>
        </w:rPr>
        <w:t>spiskom</w:t>
      </w:r>
      <w:proofErr w:type="spellEnd"/>
      <w:r w:rsidRPr="00867DF7">
        <w:rPr>
          <w:rFonts w:ascii="Times New Roman" w:hAnsi="Times New Roman" w:cs="Times New Roman"/>
          <w:sz w:val="28"/>
          <w:szCs w:val="28"/>
        </w:rPr>
        <w:t xml:space="preserve"> </w:t>
      </w:r>
      <w:proofErr w:type="spellStart"/>
      <w:r w:rsidRPr="00867DF7">
        <w:rPr>
          <w:rFonts w:ascii="Times New Roman" w:hAnsi="Times New Roman" w:cs="Times New Roman"/>
          <w:sz w:val="28"/>
          <w:szCs w:val="28"/>
          <w:lang w:val="en-US"/>
        </w:rPr>
        <w:t>russkikh</w:t>
      </w:r>
      <w:proofErr w:type="spellEnd"/>
      <w:r w:rsidRPr="00867DF7">
        <w:rPr>
          <w:rFonts w:ascii="Times New Roman" w:hAnsi="Times New Roman" w:cs="Times New Roman"/>
          <w:sz w:val="28"/>
          <w:szCs w:val="28"/>
        </w:rPr>
        <w:t xml:space="preserve"> </w:t>
      </w:r>
      <w:proofErr w:type="spellStart"/>
      <w:r w:rsidRPr="00867DF7">
        <w:rPr>
          <w:rFonts w:ascii="Times New Roman" w:hAnsi="Times New Roman" w:cs="Times New Roman"/>
          <w:sz w:val="28"/>
          <w:szCs w:val="28"/>
          <w:lang w:val="en-US"/>
        </w:rPr>
        <w:t>ekvivalentov</w:t>
      </w:r>
      <w:proofErr w:type="spellEnd"/>
      <w:r w:rsidRPr="00867DF7">
        <w:rPr>
          <w:rFonts w:ascii="Times New Roman" w:hAnsi="Times New Roman" w:cs="Times New Roman"/>
          <w:sz w:val="28"/>
          <w:szCs w:val="28"/>
        </w:rPr>
        <w:t>).</w:t>
      </w:r>
      <w:proofErr w:type="gramEnd"/>
      <w:r w:rsidRPr="00867DF7">
        <w:rPr>
          <w:rFonts w:ascii="Times New Roman" w:hAnsi="Times New Roman" w:cs="Times New Roman"/>
          <w:sz w:val="28"/>
          <w:szCs w:val="28"/>
        </w:rPr>
        <w:t xml:space="preserve"> </w:t>
      </w:r>
      <w:r w:rsidRPr="00867DF7">
        <w:rPr>
          <w:rFonts w:ascii="Times New Roman" w:hAnsi="Times New Roman" w:cs="Times New Roman"/>
          <w:sz w:val="28"/>
          <w:szCs w:val="28"/>
          <w:lang w:val="en-US"/>
        </w:rPr>
        <w:t>Pod</w:t>
      </w:r>
      <w:r w:rsidRPr="00867DF7">
        <w:rPr>
          <w:rFonts w:ascii="Times New Roman" w:hAnsi="Times New Roman" w:cs="Times New Roman"/>
          <w:sz w:val="28"/>
          <w:szCs w:val="28"/>
        </w:rPr>
        <w:t xml:space="preserve"> </w:t>
      </w:r>
      <w:r w:rsidRPr="00867DF7">
        <w:rPr>
          <w:rFonts w:ascii="Times New Roman" w:hAnsi="Times New Roman" w:cs="Times New Roman"/>
          <w:sz w:val="28"/>
          <w:szCs w:val="28"/>
          <w:lang w:val="en-US"/>
        </w:rPr>
        <w:t>red</w:t>
      </w:r>
      <w:r w:rsidRPr="00867DF7">
        <w:rPr>
          <w:rFonts w:ascii="Times New Roman" w:hAnsi="Times New Roman" w:cs="Times New Roman"/>
          <w:sz w:val="28"/>
          <w:szCs w:val="28"/>
        </w:rPr>
        <w:t xml:space="preserve">. </w:t>
      </w:r>
      <w:r w:rsidRPr="00867DF7">
        <w:rPr>
          <w:rFonts w:ascii="Times New Roman" w:hAnsi="Times New Roman" w:cs="Times New Roman"/>
          <w:sz w:val="28"/>
          <w:szCs w:val="28"/>
          <w:lang w:val="en-US"/>
        </w:rPr>
        <w:t>L</w:t>
      </w:r>
      <w:r w:rsidRPr="00867DF7">
        <w:rPr>
          <w:rFonts w:ascii="Times New Roman" w:hAnsi="Times New Roman" w:cs="Times New Roman"/>
          <w:sz w:val="28"/>
          <w:szCs w:val="28"/>
        </w:rPr>
        <w:t>.</w:t>
      </w:r>
      <w:r w:rsidRPr="00867DF7">
        <w:rPr>
          <w:rFonts w:ascii="Times New Roman" w:hAnsi="Times New Roman" w:cs="Times New Roman"/>
          <w:sz w:val="28"/>
          <w:szCs w:val="28"/>
          <w:lang w:val="en-US"/>
        </w:rPr>
        <w:t>L</w:t>
      </w:r>
      <w:r w:rsidRPr="00867DF7">
        <w:rPr>
          <w:rFonts w:ascii="Times New Roman" w:hAnsi="Times New Roman" w:cs="Times New Roman"/>
          <w:sz w:val="28"/>
          <w:szCs w:val="28"/>
        </w:rPr>
        <w:t xml:space="preserve">. </w:t>
      </w:r>
      <w:r w:rsidRPr="00867DF7">
        <w:rPr>
          <w:rFonts w:ascii="Times New Roman" w:hAnsi="Times New Roman" w:cs="Times New Roman"/>
          <w:sz w:val="28"/>
          <w:szCs w:val="28"/>
          <w:lang w:val="en-US"/>
        </w:rPr>
        <w:t>Kolesnikova</w:t>
      </w:r>
      <w:r w:rsidRPr="00867DF7">
        <w:rPr>
          <w:rFonts w:ascii="Times New Roman" w:hAnsi="Times New Roman" w:cs="Times New Roman"/>
          <w:sz w:val="28"/>
          <w:szCs w:val="28"/>
        </w:rPr>
        <w:t xml:space="preserve">. </w:t>
      </w:r>
      <w:r w:rsidRPr="00867DF7">
        <w:rPr>
          <w:rFonts w:ascii="Times New Roman" w:hAnsi="Times New Roman" w:cs="Times New Roman"/>
          <w:sz w:val="28"/>
          <w:szCs w:val="28"/>
          <w:lang w:val="en-US"/>
        </w:rPr>
        <w:t>M</w:t>
      </w:r>
      <w:r w:rsidRPr="00867DF7">
        <w:rPr>
          <w:rFonts w:ascii="Times New Roman" w:hAnsi="Times New Roman" w:cs="Times New Roman"/>
          <w:sz w:val="28"/>
          <w:szCs w:val="28"/>
        </w:rPr>
        <w:t xml:space="preserve">.: </w:t>
      </w:r>
      <w:proofErr w:type="spellStart"/>
      <w:r w:rsidRPr="00867DF7">
        <w:rPr>
          <w:rFonts w:ascii="Times New Roman" w:hAnsi="Times New Roman" w:cs="Times New Roman"/>
          <w:sz w:val="28"/>
          <w:szCs w:val="28"/>
          <w:lang w:val="en-US"/>
        </w:rPr>
        <w:t>Meditsina</w:t>
      </w:r>
      <w:proofErr w:type="spellEnd"/>
      <w:r w:rsidRPr="00867DF7">
        <w:rPr>
          <w:rFonts w:ascii="Times New Roman" w:hAnsi="Times New Roman" w:cs="Times New Roman"/>
          <w:sz w:val="28"/>
          <w:szCs w:val="28"/>
        </w:rPr>
        <w:t xml:space="preserve">, 2003; 424. </w:t>
      </w:r>
      <w:r w:rsidR="002C675B" w:rsidRPr="00867DF7">
        <w:rPr>
          <w:rFonts w:ascii="Times New Roman" w:hAnsi="Times New Roman" w:cs="Times New Roman"/>
          <w:sz w:val="28"/>
          <w:szCs w:val="28"/>
        </w:rPr>
        <w:t>(</w:t>
      </w:r>
      <w:r w:rsidR="002C675B" w:rsidRPr="00867DF7">
        <w:rPr>
          <w:rFonts w:ascii="Times New Roman" w:hAnsi="Times New Roman" w:cs="Times New Roman"/>
          <w:sz w:val="28"/>
          <w:szCs w:val="28"/>
          <w:lang w:val="en-US"/>
        </w:rPr>
        <w:t>In</w:t>
      </w:r>
      <w:r w:rsidR="002C675B" w:rsidRPr="00867DF7">
        <w:rPr>
          <w:rFonts w:ascii="Times New Roman" w:hAnsi="Times New Roman" w:cs="Times New Roman"/>
          <w:sz w:val="28"/>
          <w:szCs w:val="28"/>
        </w:rPr>
        <w:t xml:space="preserve"> </w:t>
      </w:r>
      <w:r w:rsidR="002C675B" w:rsidRPr="00867DF7">
        <w:rPr>
          <w:rFonts w:ascii="Times New Roman" w:hAnsi="Times New Roman" w:cs="Times New Roman"/>
          <w:sz w:val="28"/>
          <w:szCs w:val="28"/>
          <w:lang w:val="en-US"/>
        </w:rPr>
        <w:t>Russian</w:t>
      </w:r>
      <w:r w:rsidR="002C675B" w:rsidRPr="00867DF7">
        <w:rPr>
          <w:rFonts w:ascii="Times New Roman" w:hAnsi="Times New Roman" w:cs="Times New Roman"/>
          <w:sz w:val="28"/>
          <w:szCs w:val="28"/>
        </w:rPr>
        <w:t>).</w:t>
      </w:r>
    </w:p>
    <w:p w14:paraId="19594415" w14:textId="77777777" w:rsidR="003878C6" w:rsidRPr="00867DF7" w:rsidRDefault="0063356A" w:rsidP="00867DF7">
      <w:pPr>
        <w:spacing w:after="0" w:line="360" w:lineRule="auto"/>
        <w:jc w:val="both"/>
        <w:rPr>
          <w:rFonts w:ascii="Times New Roman" w:hAnsi="Times New Roman" w:cs="Times New Roman"/>
          <w:sz w:val="28"/>
          <w:szCs w:val="28"/>
          <w:shd w:val="clear" w:color="auto" w:fill="F3F5F8"/>
        </w:rPr>
      </w:pPr>
      <w:r w:rsidRPr="00867DF7">
        <w:rPr>
          <w:rFonts w:ascii="Times New Roman" w:hAnsi="Times New Roman" w:cs="Times New Roman"/>
          <w:sz w:val="28"/>
          <w:szCs w:val="28"/>
        </w:rPr>
        <w:t>8</w:t>
      </w:r>
      <w:r w:rsidR="00CC46E0" w:rsidRPr="00867DF7">
        <w:rPr>
          <w:rFonts w:ascii="Times New Roman" w:hAnsi="Times New Roman" w:cs="Times New Roman"/>
          <w:sz w:val="28"/>
          <w:szCs w:val="28"/>
        </w:rPr>
        <w:t xml:space="preserve">. </w:t>
      </w:r>
      <w:r w:rsidR="0068567B" w:rsidRPr="00867DF7">
        <w:rPr>
          <w:rFonts w:ascii="Times New Roman" w:hAnsi="Times New Roman" w:cs="Times New Roman"/>
          <w:sz w:val="28"/>
          <w:szCs w:val="28"/>
        </w:rPr>
        <w:t xml:space="preserve">Никитюк Д.Б., Каган И.И., </w:t>
      </w:r>
      <w:proofErr w:type="spellStart"/>
      <w:r w:rsidR="0068567B" w:rsidRPr="00867DF7">
        <w:rPr>
          <w:rFonts w:ascii="Times New Roman" w:hAnsi="Times New Roman" w:cs="Times New Roman"/>
          <w:sz w:val="28"/>
          <w:szCs w:val="28"/>
        </w:rPr>
        <w:t>Дыдыкин</w:t>
      </w:r>
      <w:proofErr w:type="spellEnd"/>
      <w:r w:rsidR="0068567B" w:rsidRPr="00867DF7">
        <w:rPr>
          <w:rFonts w:ascii="Times New Roman" w:hAnsi="Times New Roman" w:cs="Times New Roman"/>
          <w:sz w:val="28"/>
          <w:szCs w:val="28"/>
        </w:rPr>
        <w:t xml:space="preserve"> С.С., </w:t>
      </w:r>
      <w:proofErr w:type="spellStart"/>
      <w:r w:rsidR="0068567B" w:rsidRPr="00867DF7">
        <w:rPr>
          <w:rFonts w:ascii="Times New Roman" w:hAnsi="Times New Roman" w:cs="Times New Roman"/>
          <w:sz w:val="28"/>
          <w:szCs w:val="28"/>
        </w:rPr>
        <w:t>Заднипряный</w:t>
      </w:r>
      <w:proofErr w:type="spellEnd"/>
      <w:r w:rsidR="0068567B" w:rsidRPr="00867DF7">
        <w:rPr>
          <w:rFonts w:ascii="Times New Roman" w:hAnsi="Times New Roman" w:cs="Times New Roman"/>
          <w:sz w:val="28"/>
          <w:szCs w:val="28"/>
        </w:rPr>
        <w:t xml:space="preserve"> И.В., Васильев Ю.Л., Капитонова М.Ю. О втором издании Международной анатомической терминолог</w:t>
      </w:r>
      <w:proofErr w:type="gramStart"/>
      <w:r w:rsidR="0068567B" w:rsidRPr="00867DF7">
        <w:rPr>
          <w:rFonts w:ascii="Times New Roman" w:hAnsi="Times New Roman" w:cs="Times New Roman"/>
          <w:sz w:val="28"/>
          <w:szCs w:val="28"/>
        </w:rPr>
        <w:t>ии и ее</w:t>
      </w:r>
      <w:proofErr w:type="gramEnd"/>
      <w:r w:rsidR="0068567B" w:rsidRPr="00867DF7">
        <w:rPr>
          <w:rFonts w:ascii="Times New Roman" w:hAnsi="Times New Roman" w:cs="Times New Roman"/>
          <w:sz w:val="28"/>
          <w:szCs w:val="28"/>
        </w:rPr>
        <w:t xml:space="preserve"> русском эквиваленте. </w:t>
      </w:r>
      <w:r w:rsidR="0068567B" w:rsidRPr="00867DF7">
        <w:rPr>
          <w:rFonts w:ascii="Times New Roman" w:hAnsi="Times New Roman" w:cs="Times New Roman"/>
          <w:i/>
          <w:sz w:val="28"/>
          <w:szCs w:val="28"/>
        </w:rPr>
        <w:t>Оперативная хирургия и клиническая анатомия (Пироговский научный журнал)</w:t>
      </w:r>
      <w:r w:rsidR="0068567B" w:rsidRPr="00867DF7">
        <w:rPr>
          <w:rFonts w:ascii="Times New Roman" w:hAnsi="Times New Roman" w:cs="Times New Roman"/>
          <w:sz w:val="28"/>
          <w:szCs w:val="28"/>
        </w:rPr>
        <w:t>. 2022;</w:t>
      </w:r>
      <w:r w:rsidR="00CC46E0" w:rsidRPr="00867DF7">
        <w:rPr>
          <w:rFonts w:ascii="Times New Roman" w:hAnsi="Times New Roman" w:cs="Times New Roman"/>
          <w:sz w:val="28"/>
          <w:szCs w:val="28"/>
        </w:rPr>
        <w:t xml:space="preserve"> </w:t>
      </w:r>
      <w:r w:rsidR="0068567B" w:rsidRPr="00867DF7">
        <w:rPr>
          <w:rFonts w:ascii="Times New Roman" w:hAnsi="Times New Roman" w:cs="Times New Roman"/>
          <w:sz w:val="28"/>
          <w:szCs w:val="28"/>
        </w:rPr>
        <w:t>6(3)</w:t>
      </w:r>
      <w:proofErr w:type="gramStart"/>
      <w:r w:rsidR="00CC46E0" w:rsidRPr="00867DF7">
        <w:rPr>
          <w:rFonts w:ascii="Times New Roman" w:hAnsi="Times New Roman" w:cs="Times New Roman"/>
          <w:sz w:val="28"/>
          <w:szCs w:val="28"/>
        </w:rPr>
        <w:t xml:space="preserve"> </w:t>
      </w:r>
      <w:r w:rsidR="0068567B" w:rsidRPr="00867DF7">
        <w:rPr>
          <w:rFonts w:ascii="Times New Roman" w:hAnsi="Times New Roman" w:cs="Times New Roman"/>
          <w:sz w:val="28"/>
          <w:szCs w:val="28"/>
        </w:rPr>
        <w:t>:</w:t>
      </w:r>
      <w:proofErr w:type="gramEnd"/>
      <w:r w:rsidR="00CC46E0" w:rsidRPr="00867DF7">
        <w:rPr>
          <w:rFonts w:ascii="Times New Roman" w:hAnsi="Times New Roman" w:cs="Times New Roman"/>
          <w:sz w:val="28"/>
          <w:szCs w:val="28"/>
        </w:rPr>
        <w:t xml:space="preserve"> </w:t>
      </w:r>
      <w:r w:rsidR="009937E9" w:rsidRPr="00867DF7">
        <w:rPr>
          <w:rFonts w:ascii="Times New Roman" w:hAnsi="Times New Roman" w:cs="Times New Roman"/>
          <w:sz w:val="28"/>
          <w:szCs w:val="28"/>
        </w:rPr>
        <w:t xml:space="preserve">С. </w:t>
      </w:r>
      <w:r w:rsidR="0068567B" w:rsidRPr="00867DF7">
        <w:rPr>
          <w:rFonts w:ascii="Times New Roman" w:hAnsi="Times New Roman" w:cs="Times New Roman"/>
          <w:sz w:val="28"/>
          <w:szCs w:val="28"/>
        </w:rPr>
        <w:t xml:space="preserve">56–67. </w:t>
      </w:r>
      <w:proofErr w:type="spellStart"/>
      <w:r w:rsidR="003878C6" w:rsidRPr="00867DF7">
        <w:rPr>
          <w:rFonts w:ascii="Times New Roman" w:hAnsi="Times New Roman" w:cs="Times New Roman"/>
          <w:sz w:val="28"/>
          <w:szCs w:val="28"/>
        </w:rPr>
        <w:t>doi</w:t>
      </w:r>
      <w:proofErr w:type="spellEnd"/>
      <w:r w:rsidR="003878C6" w:rsidRPr="00867DF7">
        <w:rPr>
          <w:rFonts w:ascii="Times New Roman" w:hAnsi="Times New Roman" w:cs="Times New Roman"/>
          <w:sz w:val="28"/>
          <w:szCs w:val="28"/>
        </w:rPr>
        <w:t>: 10.17116/operhirurg2022603156</w:t>
      </w:r>
    </w:p>
    <w:p w14:paraId="10958DB5" w14:textId="77777777" w:rsidR="004A613E" w:rsidRPr="00867DF7" w:rsidRDefault="002C675B" w:rsidP="00867DF7">
      <w:pPr>
        <w:spacing w:after="0" w:line="360" w:lineRule="auto"/>
        <w:jc w:val="both"/>
        <w:rPr>
          <w:rFonts w:ascii="Times New Roman" w:hAnsi="Times New Roman" w:cs="Times New Roman"/>
          <w:sz w:val="28"/>
          <w:szCs w:val="28"/>
          <w:lang w:val="en-US"/>
        </w:rPr>
      </w:pPr>
      <w:proofErr w:type="spellStart"/>
      <w:r w:rsidRPr="00867DF7">
        <w:rPr>
          <w:rFonts w:ascii="Times New Roman" w:hAnsi="Times New Roman" w:cs="Times New Roman"/>
          <w:sz w:val="28"/>
          <w:szCs w:val="28"/>
          <w:lang w:val="en-US"/>
        </w:rPr>
        <w:t>Nikityuk</w:t>
      </w:r>
      <w:proofErr w:type="spellEnd"/>
      <w:r w:rsidRPr="00867DF7">
        <w:rPr>
          <w:rFonts w:ascii="Times New Roman" w:hAnsi="Times New Roman" w:cs="Times New Roman"/>
          <w:sz w:val="28"/>
          <w:szCs w:val="28"/>
          <w:lang w:val="en-US"/>
        </w:rPr>
        <w:t xml:space="preserve"> D.B., Kagan I.I., </w:t>
      </w:r>
      <w:proofErr w:type="spellStart"/>
      <w:r w:rsidRPr="00867DF7">
        <w:rPr>
          <w:rFonts w:ascii="Times New Roman" w:hAnsi="Times New Roman" w:cs="Times New Roman"/>
          <w:sz w:val="28"/>
          <w:szCs w:val="28"/>
          <w:lang w:val="en-US"/>
        </w:rPr>
        <w:t>Dydykin</w:t>
      </w:r>
      <w:proofErr w:type="spellEnd"/>
      <w:r w:rsidRPr="00867DF7">
        <w:rPr>
          <w:rFonts w:ascii="Times New Roman" w:hAnsi="Times New Roman" w:cs="Times New Roman"/>
          <w:sz w:val="28"/>
          <w:szCs w:val="28"/>
          <w:lang w:val="en-US"/>
        </w:rPr>
        <w:t xml:space="preserve"> S.S., </w:t>
      </w:r>
      <w:proofErr w:type="spellStart"/>
      <w:r w:rsidRPr="00867DF7">
        <w:rPr>
          <w:rFonts w:ascii="Times New Roman" w:hAnsi="Times New Roman" w:cs="Times New Roman"/>
          <w:sz w:val="28"/>
          <w:szCs w:val="28"/>
          <w:lang w:val="en-US"/>
        </w:rPr>
        <w:t>Zadnipryany</w:t>
      </w:r>
      <w:proofErr w:type="spellEnd"/>
      <w:r w:rsidRPr="00867DF7">
        <w:rPr>
          <w:rFonts w:ascii="Times New Roman" w:hAnsi="Times New Roman" w:cs="Times New Roman"/>
          <w:sz w:val="28"/>
          <w:szCs w:val="28"/>
          <w:lang w:val="en-US"/>
        </w:rPr>
        <w:t xml:space="preserve"> I.V., </w:t>
      </w:r>
      <w:proofErr w:type="spellStart"/>
      <w:r w:rsidRPr="00867DF7">
        <w:rPr>
          <w:rFonts w:ascii="Times New Roman" w:hAnsi="Times New Roman" w:cs="Times New Roman"/>
          <w:sz w:val="28"/>
          <w:szCs w:val="28"/>
          <w:lang w:val="en-US"/>
        </w:rPr>
        <w:t>Vasil’ev</w:t>
      </w:r>
      <w:proofErr w:type="spellEnd"/>
      <w:r w:rsidRPr="00867DF7">
        <w:rPr>
          <w:rFonts w:ascii="Times New Roman" w:hAnsi="Times New Roman" w:cs="Times New Roman"/>
          <w:sz w:val="28"/>
          <w:szCs w:val="28"/>
          <w:lang w:val="en-US"/>
        </w:rPr>
        <w:t xml:space="preserve"> </w:t>
      </w:r>
      <w:proofErr w:type="spellStart"/>
      <w:proofErr w:type="gramStart"/>
      <w:r w:rsidRPr="00867DF7">
        <w:rPr>
          <w:rFonts w:ascii="Times New Roman" w:hAnsi="Times New Roman" w:cs="Times New Roman"/>
          <w:sz w:val="28"/>
          <w:szCs w:val="28"/>
          <w:lang w:val="en-US"/>
        </w:rPr>
        <w:t>Yu.L</w:t>
      </w:r>
      <w:proofErr w:type="spellEnd"/>
      <w:r w:rsidRPr="00867DF7">
        <w:rPr>
          <w:rFonts w:ascii="Times New Roman" w:hAnsi="Times New Roman" w:cs="Times New Roman"/>
          <w:sz w:val="28"/>
          <w:szCs w:val="28"/>
          <w:lang w:val="en-US"/>
        </w:rPr>
        <w:t>.,</w:t>
      </w:r>
      <w:proofErr w:type="gramEnd"/>
      <w:r w:rsidRPr="00867DF7">
        <w:rPr>
          <w:rFonts w:ascii="Times New Roman" w:hAnsi="Times New Roman" w:cs="Times New Roman"/>
          <w:sz w:val="28"/>
          <w:szCs w:val="28"/>
          <w:lang w:val="en-US"/>
        </w:rPr>
        <w:t xml:space="preserve"> </w:t>
      </w:r>
      <w:proofErr w:type="spellStart"/>
      <w:r w:rsidRPr="00867DF7">
        <w:rPr>
          <w:rFonts w:ascii="Times New Roman" w:hAnsi="Times New Roman" w:cs="Times New Roman"/>
          <w:sz w:val="28"/>
          <w:szCs w:val="28"/>
          <w:lang w:val="en-US"/>
        </w:rPr>
        <w:t>Kapitonova</w:t>
      </w:r>
      <w:proofErr w:type="spellEnd"/>
      <w:r w:rsidRPr="00867DF7">
        <w:rPr>
          <w:rFonts w:ascii="Times New Roman" w:hAnsi="Times New Roman" w:cs="Times New Roman"/>
          <w:sz w:val="28"/>
          <w:szCs w:val="28"/>
          <w:lang w:val="en-US"/>
        </w:rPr>
        <w:t xml:space="preserve"> </w:t>
      </w:r>
      <w:proofErr w:type="spellStart"/>
      <w:r w:rsidRPr="00867DF7">
        <w:rPr>
          <w:rFonts w:ascii="Times New Roman" w:hAnsi="Times New Roman" w:cs="Times New Roman"/>
          <w:sz w:val="28"/>
          <w:szCs w:val="28"/>
          <w:lang w:val="en-US"/>
        </w:rPr>
        <w:t>M.Yu</w:t>
      </w:r>
      <w:proofErr w:type="spellEnd"/>
      <w:r w:rsidRPr="00867DF7">
        <w:rPr>
          <w:rFonts w:ascii="Times New Roman" w:hAnsi="Times New Roman" w:cs="Times New Roman"/>
          <w:sz w:val="28"/>
          <w:szCs w:val="28"/>
          <w:lang w:val="en-US"/>
        </w:rPr>
        <w:t xml:space="preserve">. </w:t>
      </w:r>
      <w:proofErr w:type="gramStart"/>
      <w:r w:rsidRPr="00867DF7">
        <w:rPr>
          <w:rFonts w:ascii="Times New Roman" w:hAnsi="Times New Roman" w:cs="Times New Roman"/>
          <w:sz w:val="28"/>
          <w:szCs w:val="28"/>
          <w:lang w:val="en-US"/>
        </w:rPr>
        <w:t>About the second edition of the International Anatomical Terminology and its Russian equivalent.</w:t>
      </w:r>
      <w:proofErr w:type="gramEnd"/>
      <w:r w:rsidRPr="00867DF7">
        <w:rPr>
          <w:rFonts w:ascii="Times New Roman" w:hAnsi="Times New Roman" w:cs="Times New Roman"/>
          <w:sz w:val="28"/>
          <w:szCs w:val="28"/>
          <w:lang w:val="en-US"/>
        </w:rPr>
        <w:t xml:space="preserve"> </w:t>
      </w:r>
      <w:proofErr w:type="gramStart"/>
      <w:r w:rsidRPr="00867DF7">
        <w:rPr>
          <w:rFonts w:ascii="Times New Roman" w:hAnsi="Times New Roman" w:cs="Times New Roman"/>
          <w:sz w:val="28"/>
          <w:szCs w:val="28"/>
          <w:lang w:val="en-US"/>
        </w:rPr>
        <w:t>Russian Journal of Operative Surgery and Clinical Anatomy.</w:t>
      </w:r>
      <w:proofErr w:type="gramEnd"/>
      <w:r w:rsidRPr="00867DF7">
        <w:rPr>
          <w:rFonts w:ascii="Times New Roman" w:hAnsi="Times New Roman" w:cs="Times New Roman"/>
          <w:sz w:val="28"/>
          <w:szCs w:val="28"/>
          <w:lang w:val="en-US"/>
        </w:rPr>
        <w:t xml:space="preserve"> 2022; 6(3): 56</w:t>
      </w:r>
      <w:r w:rsidR="003878C6" w:rsidRPr="00867DF7">
        <w:rPr>
          <w:rFonts w:ascii="Times New Roman" w:hAnsi="Times New Roman" w:cs="Times New Roman"/>
          <w:sz w:val="28"/>
          <w:szCs w:val="28"/>
          <w:lang w:val="en-US"/>
        </w:rPr>
        <w:t>–</w:t>
      </w:r>
      <w:r w:rsidRPr="00867DF7">
        <w:rPr>
          <w:rFonts w:ascii="Times New Roman" w:hAnsi="Times New Roman" w:cs="Times New Roman"/>
          <w:sz w:val="28"/>
          <w:szCs w:val="28"/>
          <w:lang w:val="en-US"/>
        </w:rPr>
        <w:t xml:space="preserve">67. </w:t>
      </w:r>
      <w:proofErr w:type="gramStart"/>
      <w:r w:rsidRPr="00867DF7">
        <w:rPr>
          <w:rFonts w:ascii="Times New Roman" w:hAnsi="Times New Roman" w:cs="Times New Roman"/>
          <w:sz w:val="28"/>
          <w:szCs w:val="28"/>
          <w:lang w:val="en-US"/>
        </w:rPr>
        <w:t>(In Russian).</w:t>
      </w:r>
      <w:proofErr w:type="gramEnd"/>
    </w:p>
    <w:p w14:paraId="546A1572" w14:textId="77777777" w:rsidR="004A613E" w:rsidRPr="00867DF7" w:rsidRDefault="004A613E" w:rsidP="00867DF7">
      <w:pPr>
        <w:spacing w:line="360" w:lineRule="auto"/>
        <w:rPr>
          <w:rFonts w:ascii="Times New Roman" w:hAnsi="Times New Roman" w:cs="Times New Roman"/>
          <w:sz w:val="28"/>
          <w:szCs w:val="28"/>
          <w:lang w:val="en-US"/>
        </w:rPr>
      </w:pPr>
    </w:p>
    <w:p w14:paraId="04C59534" w14:textId="77777777" w:rsidR="004A613E" w:rsidRPr="00867DF7" w:rsidRDefault="004A613E" w:rsidP="00867DF7">
      <w:pPr>
        <w:autoSpaceDE w:val="0"/>
        <w:autoSpaceDN w:val="0"/>
        <w:adjustRightInd w:val="0"/>
        <w:spacing w:after="0" w:line="360" w:lineRule="auto"/>
        <w:rPr>
          <w:rFonts w:ascii="Times New Roman" w:hAnsi="Times New Roman" w:cs="Times New Roman"/>
          <w:bCs/>
          <w:iCs/>
          <w:sz w:val="28"/>
          <w:szCs w:val="28"/>
        </w:rPr>
      </w:pPr>
      <w:r w:rsidRPr="00867DF7">
        <w:rPr>
          <w:rFonts w:ascii="Times New Roman" w:hAnsi="Times New Roman" w:cs="Times New Roman"/>
          <w:bCs/>
          <w:iCs/>
          <w:sz w:val="28"/>
          <w:szCs w:val="28"/>
        </w:rPr>
        <w:t>Сведения об авторе</w:t>
      </w:r>
    </w:p>
    <w:p w14:paraId="2AF996C0" w14:textId="77777777" w:rsidR="004A613E" w:rsidRPr="00867DF7" w:rsidRDefault="004A613E" w:rsidP="00867DF7">
      <w:pPr>
        <w:autoSpaceDE w:val="0"/>
        <w:autoSpaceDN w:val="0"/>
        <w:adjustRightInd w:val="0"/>
        <w:spacing w:after="0" w:line="360" w:lineRule="auto"/>
        <w:rPr>
          <w:rFonts w:ascii="Times New Roman" w:hAnsi="Times New Roman" w:cs="Times New Roman"/>
          <w:sz w:val="28"/>
          <w:szCs w:val="28"/>
        </w:rPr>
      </w:pPr>
      <w:r w:rsidRPr="00867DF7">
        <w:rPr>
          <w:rFonts w:ascii="Times New Roman" w:hAnsi="Times New Roman" w:cs="Times New Roman"/>
          <w:iCs/>
          <w:sz w:val="28"/>
          <w:szCs w:val="28"/>
        </w:rPr>
        <w:t xml:space="preserve">Кажанов Игорь Владимирович </w:t>
      </w:r>
      <w:r w:rsidR="00FB6F96" w:rsidRPr="00867DF7">
        <w:rPr>
          <w:rFonts w:ascii="Times New Roman" w:hAnsi="Times New Roman" w:cs="Times New Roman"/>
          <w:sz w:val="28"/>
          <w:szCs w:val="28"/>
        </w:rPr>
        <w:t>–</w:t>
      </w:r>
      <w:r w:rsidRPr="00867DF7">
        <w:rPr>
          <w:rFonts w:ascii="Times New Roman" w:hAnsi="Times New Roman" w:cs="Times New Roman"/>
          <w:sz w:val="28"/>
          <w:szCs w:val="28"/>
        </w:rPr>
        <w:t xml:space="preserve"> д-р мед</w:t>
      </w:r>
      <w:proofErr w:type="gramStart"/>
      <w:r w:rsidRPr="00867DF7">
        <w:rPr>
          <w:rFonts w:ascii="Times New Roman" w:hAnsi="Times New Roman" w:cs="Times New Roman"/>
          <w:sz w:val="28"/>
          <w:szCs w:val="28"/>
        </w:rPr>
        <w:t>.</w:t>
      </w:r>
      <w:proofErr w:type="gramEnd"/>
      <w:r w:rsidRPr="00867DF7">
        <w:rPr>
          <w:rFonts w:ascii="Times New Roman" w:hAnsi="Times New Roman" w:cs="Times New Roman"/>
          <w:sz w:val="28"/>
          <w:szCs w:val="28"/>
        </w:rPr>
        <w:t xml:space="preserve"> </w:t>
      </w:r>
      <w:proofErr w:type="gramStart"/>
      <w:r w:rsidRPr="00867DF7">
        <w:rPr>
          <w:rFonts w:ascii="Times New Roman" w:hAnsi="Times New Roman" w:cs="Times New Roman"/>
          <w:sz w:val="28"/>
          <w:szCs w:val="28"/>
        </w:rPr>
        <w:t>н</w:t>
      </w:r>
      <w:proofErr w:type="gramEnd"/>
      <w:r w:rsidRPr="00867DF7">
        <w:rPr>
          <w:rFonts w:ascii="Times New Roman" w:hAnsi="Times New Roman" w:cs="Times New Roman"/>
          <w:sz w:val="28"/>
          <w:szCs w:val="28"/>
        </w:rPr>
        <w:t>аук</w:t>
      </w:r>
    </w:p>
    <w:p w14:paraId="441919B1" w14:textId="77777777" w:rsidR="004A613E" w:rsidRPr="00867DF7" w:rsidRDefault="004A613E" w:rsidP="00867DF7">
      <w:pPr>
        <w:autoSpaceDE w:val="0"/>
        <w:autoSpaceDN w:val="0"/>
        <w:adjustRightInd w:val="0"/>
        <w:spacing w:after="0" w:line="360" w:lineRule="auto"/>
        <w:rPr>
          <w:rFonts w:ascii="Times New Roman" w:hAnsi="Times New Roman" w:cs="Times New Roman"/>
          <w:sz w:val="28"/>
          <w:szCs w:val="28"/>
        </w:rPr>
      </w:pPr>
      <w:r w:rsidRPr="00867DF7">
        <w:rPr>
          <w:rFonts w:ascii="Times New Roman" w:hAnsi="Times New Roman" w:cs="Times New Roman"/>
          <w:sz w:val="28"/>
          <w:szCs w:val="28"/>
        </w:rPr>
        <w:t xml:space="preserve">Адрес: Россия, </w:t>
      </w:r>
      <w:r w:rsidR="00FB6F96" w:rsidRPr="00867DF7">
        <w:rPr>
          <w:rFonts w:ascii="Times New Roman" w:hAnsi="Times New Roman" w:cs="Times New Roman"/>
          <w:sz w:val="28"/>
          <w:szCs w:val="28"/>
        </w:rPr>
        <w:t>192242</w:t>
      </w:r>
      <w:r w:rsidRPr="00867DF7">
        <w:rPr>
          <w:rFonts w:ascii="Times New Roman" w:hAnsi="Times New Roman" w:cs="Times New Roman"/>
          <w:sz w:val="28"/>
          <w:szCs w:val="28"/>
        </w:rPr>
        <w:t xml:space="preserve">, г. Санкт-Петербург, ул. </w:t>
      </w:r>
      <w:r w:rsidR="00FB6F96" w:rsidRPr="00867DF7">
        <w:rPr>
          <w:rFonts w:ascii="Times New Roman" w:hAnsi="Times New Roman" w:cs="Times New Roman"/>
          <w:sz w:val="28"/>
          <w:szCs w:val="28"/>
        </w:rPr>
        <w:t>Будапештская</w:t>
      </w:r>
      <w:r w:rsidRPr="00867DF7">
        <w:rPr>
          <w:rFonts w:ascii="Times New Roman" w:hAnsi="Times New Roman" w:cs="Times New Roman"/>
          <w:sz w:val="28"/>
          <w:szCs w:val="28"/>
        </w:rPr>
        <w:t xml:space="preserve">, д. </w:t>
      </w:r>
      <w:r w:rsidR="00FB6F96" w:rsidRPr="00867DF7">
        <w:rPr>
          <w:rFonts w:ascii="Times New Roman" w:hAnsi="Times New Roman" w:cs="Times New Roman"/>
          <w:sz w:val="28"/>
          <w:szCs w:val="28"/>
        </w:rPr>
        <w:t>3</w:t>
      </w:r>
    </w:p>
    <w:p w14:paraId="11FB8241" w14:textId="77777777" w:rsidR="00FB6F96" w:rsidRPr="00867DF7" w:rsidRDefault="004A613E" w:rsidP="00867DF7">
      <w:pPr>
        <w:spacing w:after="0" w:line="360" w:lineRule="auto"/>
        <w:jc w:val="both"/>
        <w:rPr>
          <w:rFonts w:ascii="Times New Roman" w:hAnsi="Times New Roman" w:cs="Times New Roman"/>
          <w:sz w:val="28"/>
          <w:szCs w:val="28"/>
        </w:rPr>
      </w:pPr>
      <w:r w:rsidRPr="00867DF7">
        <w:rPr>
          <w:rFonts w:ascii="Times New Roman" w:hAnsi="Times New Roman" w:cs="Times New Roman"/>
          <w:sz w:val="28"/>
          <w:szCs w:val="28"/>
        </w:rPr>
        <w:t>https://orcid.org/</w:t>
      </w:r>
      <w:r w:rsidR="00FB6F96" w:rsidRPr="00867DF7">
        <w:rPr>
          <w:rFonts w:ascii="Times New Roman" w:hAnsi="Times New Roman" w:cs="Times New Roman"/>
          <w:sz w:val="28"/>
          <w:szCs w:val="28"/>
          <w:shd w:val="clear" w:color="auto" w:fill="FFFFFF"/>
        </w:rPr>
        <w:t>0000-0003-2880-2630</w:t>
      </w:r>
    </w:p>
    <w:p w14:paraId="78C0C11D" w14:textId="77777777" w:rsidR="004A613E" w:rsidRPr="00867DF7" w:rsidRDefault="004A613E" w:rsidP="00867DF7">
      <w:pPr>
        <w:autoSpaceDE w:val="0"/>
        <w:autoSpaceDN w:val="0"/>
        <w:adjustRightInd w:val="0"/>
        <w:spacing w:after="0" w:line="360" w:lineRule="auto"/>
        <w:rPr>
          <w:rFonts w:ascii="Times New Roman" w:hAnsi="Times New Roman" w:cs="Times New Roman"/>
          <w:sz w:val="28"/>
          <w:szCs w:val="28"/>
          <w:lang w:val="en-US"/>
        </w:rPr>
      </w:pPr>
      <w:proofErr w:type="gramStart"/>
      <w:r w:rsidRPr="00867DF7">
        <w:rPr>
          <w:rFonts w:ascii="Times New Roman" w:hAnsi="Times New Roman" w:cs="Times New Roman"/>
          <w:sz w:val="28"/>
          <w:szCs w:val="28"/>
          <w:lang w:val="en-US"/>
        </w:rPr>
        <w:t>e-mail</w:t>
      </w:r>
      <w:proofErr w:type="gramEnd"/>
      <w:r w:rsidRPr="00867DF7">
        <w:rPr>
          <w:rFonts w:ascii="Times New Roman" w:hAnsi="Times New Roman" w:cs="Times New Roman"/>
          <w:sz w:val="28"/>
          <w:szCs w:val="28"/>
          <w:lang w:val="en-US"/>
        </w:rPr>
        <w:t xml:space="preserve">: </w:t>
      </w:r>
      <w:r w:rsidR="00FB6F96" w:rsidRPr="00867DF7">
        <w:rPr>
          <w:rFonts w:ascii="Times New Roman" w:hAnsi="Times New Roman" w:cs="Times New Roman"/>
          <w:sz w:val="28"/>
          <w:szCs w:val="28"/>
          <w:lang w:val="en-US"/>
        </w:rPr>
        <w:t>carta400@rambler</w:t>
      </w:r>
      <w:r w:rsidRPr="00867DF7">
        <w:rPr>
          <w:rFonts w:ascii="Times New Roman" w:hAnsi="Times New Roman" w:cs="Times New Roman"/>
          <w:sz w:val="28"/>
          <w:szCs w:val="28"/>
          <w:lang w:val="en-US"/>
        </w:rPr>
        <w:t>.</w:t>
      </w:r>
      <w:r w:rsidR="00FB6F96" w:rsidRPr="00867DF7">
        <w:rPr>
          <w:rFonts w:ascii="Times New Roman" w:hAnsi="Times New Roman" w:cs="Times New Roman"/>
          <w:sz w:val="28"/>
          <w:szCs w:val="28"/>
          <w:lang w:val="en-US"/>
        </w:rPr>
        <w:t>ru</w:t>
      </w:r>
    </w:p>
    <w:p w14:paraId="15BD7D02" w14:textId="77777777" w:rsidR="004A613E" w:rsidRPr="00867DF7" w:rsidRDefault="004A613E" w:rsidP="00867DF7">
      <w:pPr>
        <w:autoSpaceDE w:val="0"/>
        <w:autoSpaceDN w:val="0"/>
        <w:adjustRightInd w:val="0"/>
        <w:spacing w:after="0" w:line="360" w:lineRule="auto"/>
        <w:rPr>
          <w:rFonts w:ascii="Times New Roman" w:hAnsi="Times New Roman" w:cs="Times New Roman"/>
          <w:bCs/>
          <w:iCs/>
          <w:sz w:val="28"/>
          <w:szCs w:val="28"/>
          <w:lang w:val="en-US"/>
        </w:rPr>
      </w:pPr>
      <w:r w:rsidRPr="00867DF7">
        <w:rPr>
          <w:rFonts w:ascii="Times New Roman" w:hAnsi="Times New Roman" w:cs="Times New Roman"/>
          <w:bCs/>
          <w:iCs/>
          <w:sz w:val="28"/>
          <w:szCs w:val="28"/>
          <w:lang w:val="en-US"/>
        </w:rPr>
        <w:t>Author’s information</w:t>
      </w:r>
    </w:p>
    <w:p w14:paraId="217178CA" w14:textId="77777777" w:rsidR="004A613E" w:rsidRPr="00867DF7" w:rsidRDefault="00FB6F96" w:rsidP="00867DF7">
      <w:pPr>
        <w:autoSpaceDE w:val="0"/>
        <w:autoSpaceDN w:val="0"/>
        <w:adjustRightInd w:val="0"/>
        <w:spacing w:after="0" w:line="360" w:lineRule="auto"/>
        <w:jc w:val="both"/>
        <w:rPr>
          <w:rFonts w:ascii="Times New Roman" w:hAnsi="Times New Roman" w:cs="Times New Roman"/>
          <w:sz w:val="28"/>
          <w:szCs w:val="28"/>
          <w:lang w:val="en-US"/>
        </w:rPr>
      </w:pPr>
      <w:r w:rsidRPr="00867DF7">
        <w:rPr>
          <w:rFonts w:ascii="Times New Roman" w:hAnsi="Times New Roman" w:cs="Times New Roman"/>
          <w:sz w:val="28"/>
          <w:szCs w:val="28"/>
          <w:lang w:val="en-US"/>
        </w:rPr>
        <w:t xml:space="preserve">Igor V. </w:t>
      </w:r>
      <w:proofErr w:type="spellStart"/>
      <w:r w:rsidRPr="00867DF7">
        <w:rPr>
          <w:rFonts w:ascii="Times New Roman" w:hAnsi="Times New Roman" w:cs="Times New Roman"/>
          <w:sz w:val="28"/>
          <w:szCs w:val="28"/>
          <w:lang w:val="en-US"/>
        </w:rPr>
        <w:t>Kazhanov</w:t>
      </w:r>
      <w:proofErr w:type="spellEnd"/>
      <w:r w:rsidRPr="00867DF7">
        <w:rPr>
          <w:rFonts w:ascii="Times New Roman" w:hAnsi="Times New Roman" w:cs="Times New Roman"/>
          <w:sz w:val="28"/>
          <w:szCs w:val="28"/>
          <w:lang w:val="en-US"/>
        </w:rPr>
        <w:t xml:space="preserve"> –</w:t>
      </w:r>
      <w:r w:rsidR="004A613E" w:rsidRPr="00867DF7">
        <w:rPr>
          <w:rFonts w:ascii="Times New Roman" w:hAnsi="Times New Roman" w:cs="Times New Roman"/>
          <w:sz w:val="28"/>
          <w:szCs w:val="28"/>
          <w:lang w:val="en-US"/>
        </w:rPr>
        <w:t xml:space="preserve"> Dr. Sci. (Med.)</w:t>
      </w:r>
    </w:p>
    <w:p w14:paraId="1933A6AA" w14:textId="77777777" w:rsidR="004A613E" w:rsidRPr="00867DF7" w:rsidRDefault="004A613E" w:rsidP="00867DF7">
      <w:pPr>
        <w:autoSpaceDE w:val="0"/>
        <w:autoSpaceDN w:val="0"/>
        <w:adjustRightInd w:val="0"/>
        <w:spacing w:after="0" w:line="360" w:lineRule="auto"/>
        <w:rPr>
          <w:rFonts w:ascii="Times New Roman" w:hAnsi="Times New Roman" w:cs="Times New Roman"/>
          <w:sz w:val="28"/>
          <w:szCs w:val="28"/>
          <w:lang w:val="en-US"/>
        </w:rPr>
      </w:pPr>
      <w:r w:rsidRPr="00867DF7">
        <w:rPr>
          <w:rFonts w:ascii="Times New Roman" w:hAnsi="Times New Roman" w:cs="Times New Roman"/>
          <w:sz w:val="28"/>
          <w:szCs w:val="28"/>
          <w:lang w:val="en-US"/>
        </w:rPr>
        <w:t xml:space="preserve">Address: </w:t>
      </w:r>
      <w:r w:rsidR="00FB6F96" w:rsidRPr="00867DF7">
        <w:rPr>
          <w:rFonts w:ascii="Times New Roman" w:hAnsi="Times New Roman" w:cs="Times New Roman"/>
          <w:sz w:val="28"/>
          <w:szCs w:val="28"/>
          <w:lang w:val="en-US"/>
        </w:rPr>
        <w:t xml:space="preserve">3, </w:t>
      </w:r>
      <w:proofErr w:type="spellStart"/>
      <w:r w:rsidR="00FB6F96" w:rsidRPr="00867DF7">
        <w:rPr>
          <w:rFonts w:ascii="Times New Roman" w:hAnsi="Times New Roman" w:cs="Times New Roman"/>
          <w:sz w:val="28"/>
          <w:szCs w:val="28"/>
          <w:lang w:val="en-US"/>
        </w:rPr>
        <w:t>Budapeshtskaya</w:t>
      </w:r>
      <w:proofErr w:type="spellEnd"/>
      <w:r w:rsidR="00FB6F96" w:rsidRPr="00867DF7">
        <w:rPr>
          <w:rFonts w:ascii="Times New Roman" w:hAnsi="Times New Roman" w:cs="Times New Roman"/>
          <w:sz w:val="28"/>
          <w:szCs w:val="28"/>
          <w:lang w:val="en-US"/>
        </w:rPr>
        <w:t xml:space="preserve"> </w:t>
      </w:r>
      <w:proofErr w:type="spellStart"/>
      <w:proofErr w:type="gramStart"/>
      <w:r w:rsidR="00FB6F96" w:rsidRPr="00867DF7">
        <w:rPr>
          <w:rFonts w:ascii="Times New Roman" w:hAnsi="Times New Roman" w:cs="Times New Roman"/>
          <w:sz w:val="28"/>
          <w:szCs w:val="28"/>
          <w:lang w:val="en-US"/>
        </w:rPr>
        <w:t>ul</w:t>
      </w:r>
      <w:proofErr w:type="spellEnd"/>
      <w:r w:rsidRPr="00867DF7">
        <w:rPr>
          <w:rFonts w:ascii="Times New Roman" w:hAnsi="Times New Roman" w:cs="Times New Roman"/>
          <w:sz w:val="28"/>
          <w:szCs w:val="28"/>
          <w:lang w:val="en-US"/>
        </w:rPr>
        <w:t>.,</w:t>
      </w:r>
      <w:proofErr w:type="gramEnd"/>
      <w:r w:rsidRPr="00867DF7">
        <w:rPr>
          <w:rFonts w:ascii="Times New Roman" w:hAnsi="Times New Roman" w:cs="Times New Roman"/>
          <w:sz w:val="28"/>
          <w:szCs w:val="28"/>
          <w:lang w:val="en-US"/>
        </w:rPr>
        <w:t xml:space="preserve"> St. Petersburg, </w:t>
      </w:r>
      <w:r w:rsidR="00FB6F96" w:rsidRPr="00867DF7">
        <w:rPr>
          <w:rFonts w:ascii="Times New Roman" w:hAnsi="Times New Roman" w:cs="Times New Roman"/>
          <w:sz w:val="28"/>
          <w:szCs w:val="28"/>
          <w:lang w:val="en-US"/>
        </w:rPr>
        <w:t>192242</w:t>
      </w:r>
      <w:r w:rsidRPr="00867DF7">
        <w:rPr>
          <w:rFonts w:ascii="Times New Roman" w:hAnsi="Times New Roman" w:cs="Times New Roman"/>
          <w:sz w:val="28"/>
          <w:szCs w:val="28"/>
          <w:lang w:val="en-US"/>
        </w:rPr>
        <w:t>, Russia</w:t>
      </w:r>
    </w:p>
    <w:p w14:paraId="6D8D93F5" w14:textId="77777777" w:rsidR="00FB6F96" w:rsidRPr="00867DF7" w:rsidRDefault="00FB6F96" w:rsidP="00867DF7">
      <w:pPr>
        <w:spacing w:after="0" w:line="360" w:lineRule="auto"/>
        <w:jc w:val="both"/>
        <w:rPr>
          <w:rFonts w:ascii="Times New Roman" w:hAnsi="Times New Roman" w:cs="Times New Roman"/>
          <w:sz w:val="28"/>
          <w:szCs w:val="28"/>
          <w:lang w:val="en-US"/>
        </w:rPr>
      </w:pPr>
      <w:r w:rsidRPr="00867DF7">
        <w:rPr>
          <w:rFonts w:ascii="Times New Roman" w:hAnsi="Times New Roman" w:cs="Times New Roman"/>
          <w:sz w:val="28"/>
          <w:szCs w:val="28"/>
          <w:lang w:val="en-US"/>
        </w:rPr>
        <w:t>https://orcid.org/</w:t>
      </w:r>
      <w:r w:rsidRPr="00867DF7">
        <w:rPr>
          <w:rFonts w:ascii="Times New Roman" w:hAnsi="Times New Roman" w:cs="Times New Roman"/>
          <w:sz w:val="28"/>
          <w:szCs w:val="28"/>
          <w:shd w:val="clear" w:color="auto" w:fill="FFFFFF"/>
          <w:lang w:val="en-US"/>
        </w:rPr>
        <w:t>0000-0003-2880-2630</w:t>
      </w:r>
    </w:p>
    <w:p w14:paraId="6B7213CA" w14:textId="77777777" w:rsidR="00FB6F96" w:rsidRPr="00867DF7" w:rsidRDefault="00FB6F96" w:rsidP="00867DF7">
      <w:pPr>
        <w:autoSpaceDE w:val="0"/>
        <w:autoSpaceDN w:val="0"/>
        <w:adjustRightInd w:val="0"/>
        <w:spacing w:after="0" w:line="360" w:lineRule="auto"/>
        <w:rPr>
          <w:rFonts w:ascii="Times New Roman" w:hAnsi="Times New Roman" w:cs="Times New Roman"/>
          <w:sz w:val="28"/>
          <w:szCs w:val="28"/>
          <w:lang w:val="en-US"/>
        </w:rPr>
      </w:pPr>
      <w:proofErr w:type="gramStart"/>
      <w:r w:rsidRPr="00867DF7">
        <w:rPr>
          <w:rFonts w:ascii="Times New Roman" w:hAnsi="Times New Roman" w:cs="Times New Roman"/>
          <w:sz w:val="28"/>
          <w:szCs w:val="28"/>
          <w:lang w:val="en-US"/>
        </w:rPr>
        <w:t>e-mail</w:t>
      </w:r>
      <w:proofErr w:type="gramEnd"/>
      <w:r w:rsidRPr="00867DF7">
        <w:rPr>
          <w:rFonts w:ascii="Times New Roman" w:hAnsi="Times New Roman" w:cs="Times New Roman"/>
          <w:sz w:val="28"/>
          <w:szCs w:val="28"/>
          <w:lang w:val="en-US"/>
        </w:rPr>
        <w:t>: carta400@rambler.ru</w:t>
      </w:r>
    </w:p>
    <w:sectPr w:rsidR="00FB6F96" w:rsidRPr="00867DF7" w:rsidSect="0016668C">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Ömer ŞEN" w:date="2024-02-15T16:17:00Z" w:initials="ÖŞ">
    <w:p w14:paraId="752BFC64" w14:textId="77777777" w:rsidR="00A86C59" w:rsidRDefault="00A86C59" w:rsidP="00A86C59">
      <w:pPr>
        <w:pStyle w:val="ae"/>
      </w:pPr>
      <w:r>
        <w:rPr>
          <w:rStyle w:val="af3"/>
        </w:rPr>
        <w:annotationRef/>
      </w:r>
      <w:r>
        <w:t>Нужна ли ссылка?</w:t>
      </w:r>
    </w:p>
    <w:p w14:paraId="1582D3D5" w14:textId="02A5D998" w:rsidR="00F120DE" w:rsidRDefault="00F120DE" w:rsidP="00A86C59">
      <w:pPr>
        <w:pStyle w:val="ae"/>
      </w:pPr>
      <w:r>
        <w:t>необязательно</w:t>
      </w:r>
    </w:p>
  </w:comment>
  <w:comment w:id="1" w:author="Ömer ŞEN" w:date="2024-02-15T16:29:00Z" w:initials="ÖŞ">
    <w:p w14:paraId="0BE22269" w14:textId="77777777" w:rsidR="00A86C59" w:rsidRDefault="00A86C59" w:rsidP="00A86C59">
      <w:pPr>
        <w:pStyle w:val="ae"/>
      </w:pPr>
      <w:r>
        <w:rPr>
          <w:rStyle w:val="af3"/>
        </w:rPr>
        <w:annotationRef/>
      </w:r>
      <w:r>
        <w:t>Нужны ли ссылки?</w:t>
      </w:r>
    </w:p>
    <w:p w14:paraId="205F96B9" w14:textId="0E2602E3" w:rsidR="009C50C3" w:rsidRDefault="009C50C3" w:rsidP="00A86C59">
      <w:pPr>
        <w:pStyle w:val="ae"/>
      </w:pPr>
      <w:r>
        <w:t>думаю, нет</w:t>
      </w:r>
    </w:p>
  </w:comment>
  <w:comment w:id="3" w:author="Ömer ŞEN" w:date="2024-02-15T08:55:00Z" w:initials="ÖŞ">
    <w:p w14:paraId="393E7240" w14:textId="77777777" w:rsidR="000B622B" w:rsidRDefault="000B622B" w:rsidP="000B622B">
      <w:pPr>
        <w:pStyle w:val="ae"/>
      </w:pPr>
      <w:r>
        <w:rPr>
          <w:rStyle w:val="af3"/>
        </w:rPr>
        <w:annotationRef/>
      </w:r>
      <w:r>
        <w:t>Это нужно?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6D0581" w15:done="0"/>
  <w15:commentEx w15:paraId="07B24A83" w15:done="0"/>
  <w15:commentEx w15:paraId="240DC9E9" w15:done="0"/>
  <w15:commentEx w15:paraId="752BFC64" w15:done="0"/>
  <w15:commentEx w15:paraId="0BE22269" w15:done="0"/>
  <w15:commentEx w15:paraId="5DF9EDB8" w15:done="0"/>
  <w15:commentEx w15:paraId="7E3A8815" w15:done="0"/>
  <w15:commentEx w15:paraId="545D074D" w15:done="0"/>
  <w15:commentEx w15:paraId="393E7240" w15:done="0"/>
  <w15:commentEx w15:paraId="7DFE07F1" w15:done="0"/>
  <w15:commentEx w15:paraId="1B155F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233C1E" w16cex:dateUtc="2024-02-15T04:30:00Z"/>
  <w16cex:commentExtensible w16cex:durableId="62C88EA9" w16cex:dateUtc="2024-02-15T04:32:00Z"/>
  <w16cex:commentExtensible w16cex:durableId="653A398C" w16cex:dateUtc="2024-02-15T04:32:00Z"/>
  <w16cex:commentExtensible w16cex:durableId="5A8D57C7" w16cex:dateUtc="2024-02-15T04:41:00Z"/>
  <w16cex:commentExtensible w16cex:durableId="32F9C12E" w16cex:dateUtc="2024-02-15T04:43:00Z"/>
  <w16cex:commentExtensible w16cex:durableId="695057DF" w16cex:dateUtc="2024-02-15T04:45:00Z"/>
  <w16cex:commentExtensible w16cex:durableId="47709AF7" w16cex:dateUtc="2024-02-15T04:54:00Z"/>
  <w16cex:commentExtensible w16cex:durableId="7F7AE9D7" w16cex:dateUtc="2024-02-15T05:54:00Z"/>
  <w16cex:commentExtensible w16cex:durableId="0A15DED7" w16cex:dateUtc="2024-02-15T05:55:00Z"/>
  <w16cex:commentExtensible w16cex:durableId="2006D08B" w16cex:dateUtc="2024-02-15T05:56:00Z"/>
  <w16cex:commentExtensible w16cex:durableId="1E30D577" w16cex:dateUtc="2024-02-15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D0581" w16cid:durableId="57233C1E"/>
  <w16cid:commentId w16cid:paraId="07B24A83" w16cid:durableId="62C88EA9"/>
  <w16cid:commentId w16cid:paraId="240DC9E9" w16cid:durableId="653A398C"/>
  <w16cid:commentId w16cid:paraId="752BFC64" w16cid:durableId="5A8D57C7"/>
  <w16cid:commentId w16cid:paraId="0BE22269" w16cid:durableId="32F9C12E"/>
  <w16cid:commentId w16cid:paraId="5DF9EDB8" w16cid:durableId="695057DF"/>
  <w16cid:commentId w16cid:paraId="7E3A8815" w16cid:durableId="47709AF7"/>
  <w16cid:commentId w16cid:paraId="545D074D" w16cid:durableId="7F7AE9D7"/>
  <w16cid:commentId w16cid:paraId="393E7240" w16cid:durableId="0A15DED7"/>
  <w16cid:commentId w16cid:paraId="7DFE07F1" w16cid:durableId="2006D08B"/>
  <w16cid:commentId w16cid:paraId="1B155F90" w16cid:durableId="1E30D5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FF264" w14:textId="77777777" w:rsidR="00110EA5" w:rsidRDefault="00110EA5" w:rsidP="0047238A">
      <w:pPr>
        <w:spacing w:after="0" w:line="240" w:lineRule="auto"/>
      </w:pPr>
      <w:r>
        <w:separator/>
      </w:r>
    </w:p>
  </w:endnote>
  <w:endnote w:type="continuationSeparator" w:id="0">
    <w:p w14:paraId="0DA96F2E" w14:textId="77777777" w:rsidR="00110EA5" w:rsidRDefault="00110EA5" w:rsidP="0047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22520" w14:textId="77777777" w:rsidR="00110EA5" w:rsidRDefault="00110EA5" w:rsidP="0047238A">
      <w:pPr>
        <w:spacing w:after="0" w:line="240" w:lineRule="auto"/>
      </w:pPr>
      <w:r>
        <w:separator/>
      </w:r>
    </w:p>
  </w:footnote>
  <w:footnote w:type="continuationSeparator" w:id="0">
    <w:p w14:paraId="6F0F031B" w14:textId="77777777" w:rsidR="00110EA5" w:rsidRDefault="00110EA5" w:rsidP="00472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7E4614"/>
    <w:lvl w:ilvl="0">
      <w:numFmt w:val="bullet"/>
      <w:lvlText w:val="*"/>
      <w:lvlJc w:val="left"/>
    </w:lvl>
  </w:abstractNum>
  <w:abstractNum w:abstractNumId="1">
    <w:nsid w:val="0A063210"/>
    <w:multiLevelType w:val="multilevel"/>
    <w:tmpl w:val="8480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13824"/>
    <w:multiLevelType w:val="multilevel"/>
    <w:tmpl w:val="006A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B4C84"/>
    <w:multiLevelType w:val="hybridMultilevel"/>
    <w:tmpl w:val="706E9D90"/>
    <w:lvl w:ilvl="0" w:tplc="5A3E675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10EC2"/>
    <w:multiLevelType w:val="multilevel"/>
    <w:tmpl w:val="DC9CF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D805EC"/>
    <w:multiLevelType w:val="hybridMultilevel"/>
    <w:tmpl w:val="706E9D90"/>
    <w:lvl w:ilvl="0" w:tplc="5A3E675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3A2DB8"/>
    <w:multiLevelType w:val="hybridMultilevel"/>
    <w:tmpl w:val="5276F1D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nsid w:val="44192E51"/>
    <w:multiLevelType w:val="hybridMultilevel"/>
    <w:tmpl w:val="D90AFF70"/>
    <w:lvl w:ilvl="0" w:tplc="9C969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573EEE"/>
    <w:multiLevelType w:val="hybridMultilevel"/>
    <w:tmpl w:val="E57EBF9A"/>
    <w:lvl w:ilvl="0" w:tplc="B61CFAE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8"/>
  </w:num>
  <w:num w:numId="4">
    <w:abstractNumId w:val="4"/>
  </w:num>
  <w:num w:numId="5">
    <w:abstractNumId w:val="0"/>
    <w:lvlOverride w:ilvl="0">
      <w:lvl w:ilvl="0">
        <w:start w:val="65535"/>
        <w:numFmt w:val="bullet"/>
        <w:lvlText w:val="-"/>
        <w:legacy w:legacy="1" w:legacySpace="0" w:legacyIndent="131"/>
        <w:lvlJc w:val="left"/>
        <w:rPr>
          <w:rFonts w:ascii="Times New Roman" w:hAnsi="Times New Roman" w:cs="Times New Roman" w:hint="default"/>
        </w:rPr>
      </w:lvl>
    </w:lvlOverride>
  </w:num>
  <w:num w:numId="6">
    <w:abstractNumId w:val="6"/>
  </w:num>
  <w:num w:numId="7">
    <w:abstractNumId w:val="7"/>
  </w:num>
  <w:num w:numId="8">
    <w:abstractNumId w:val="3"/>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Ömer ŞEN">
    <w15:presenceInfo w15:providerId="AD" w15:userId="S::omersen773@aof.anadolu.edu.tr::d02c5225-a71f-4ba1-ae83-008bfc875c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72"/>
    <w:rsid w:val="000138FD"/>
    <w:rsid w:val="0002446E"/>
    <w:rsid w:val="00024D29"/>
    <w:rsid w:val="00036457"/>
    <w:rsid w:val="00036740"/>
    <w:rsid w:val="00040C88"/>
    <w:rsid w:val="0005222A"/>
    <w:rsid w:val="00052942"/>
    <w:rsid w:val="00055B22"/>
    <w:rsid w:val="00082ABC"/>
    <w:rsid w:val="00083E13"/>
    <w:rsid w:val="000948D5"/>
    <w:rsid w:val="00096697"/>
    <w:rsid w:val="000B12D2"/>
    <w:rsid w:val="000B4221"/>
    <w:rsid w:val="000B533F"/>
    <w:rsid w:val="000B622B"/>
    <w:rsid w:val="000C0F82"/>
    <w:rsid w:val="000C3E06"/>
    <w:rsid w:val="000D5C1D"/>
    <w:rsid w:val="000E236D"/>
    <w:rsid w:val="00103AE3"/>
    <w:rsid w:val="00110EA5"/>
    <w:rsid w:val="00114CBE"/>
    <w:rsid w:val="001160E8"/>
    <w:rsid w:val="001302C9"/>
    <w:rsid w:val="001320A3"/>
    <w:rsid w:val="001453C5"/>
    <w:rsid w:val="0015431F"/>
    <w:rsid w:val="00161BDC"/>
    <w:rsid w:val="00163BD5"/>
    <w:rsid w:val="0016668C"/>
    <w:rsid w:val="00173677"/>
    <w:rsid w:val="00173BE0"/>
    <w:rsid w:val="0018195E"/>
    <w:rsid w:val="0018240A"/>
    <w:rsid w:val="00182442"/>
    <w:rsid w:val="00184565"/>
    <w:rsid w:val="00186246"/>
    <w:rsid w:val="001A3664"/>
    <w:rsid w:val="001B0091"/>
    <w:rsid w:val="001B0595"/>
    <w:rsid w:val="001C7BDB"/>
    <w:rsid w:val="001D5C94"/>
    <w:rsid w:val="001D6A21"/>
    <w:rsid w:val="001E4C38"/>
    <w:rsid w:val="00201AA8"/>
    <w:rsid w:val="00202AF7"/>
    <w:rsid w:val="0020315B"/>
    <w:rsid w:val="00203A2D"/>
    <w:rsid w:val="00207787"/>
    <w:rsid w:val="00214AD5"/>
    <w:rsid w:val="00214DD9"/>
    <w:rsid w:val="00221781"/>
    <w:rsid w:val="0022619F"/>
    <w:rsid w:val="002275B4"/>
    <w:rsid w:val="002323B2"/>
    <w:rsid w:val="00240042"/>
    <w:rsid w:val="00243372"/>
    <w:rsid w:val="00257364"/>
    <w:rsid w:val="002614C6"/>
    <w:rsid w:val="00267C95"/>
    <w:rsid w:val="002709E0"/>
    <w:rsid w:val="0027485D"/>
    <w:rsid w:val="002753CB"/>
    <w:rsid w:val="00276555"/>
    <w:rsid w:val="00276A10"/>
    <w:rsid w:val="00277177"/>
    <w:rsid w:val="00281202"/>
    <w:rsid w:val="002A1CCD"/>
    <w:rsid w:val="002A3507"/>
    <w:rsid w:val="002C675B"/>
    <w:rsid w:val="002E51B2"/>
    <w:rsid w:val="002F114D"/>
    <w:rsid w:val="002F3ED7"/>
    <w:rsid w:val="002F7DB3"/>
    <w:rsid w:val="00304DA4"/>
    <w:rsid w:val="00310E33"/>
    <w:rsid w:val="00310F03"/>
    <w:rsid w:val="00316D9A"/>
    <w:rsid w:val="003202CC"/>
    <w:rsid w:val="00320ECA"/>
    <w:rsid w:val="00324172"/>
    <w:rsid w:val="00327CEE"/>
    <w:rsid w:val="00332DE5"/>
    <w:rsid w:val="003547EF"/>
    <w:rsid w:val="0035749C"/>
    <w:rsid w:val="00383AD8"/>
    <w:rsid w:val="003878C6"/>
    <w:rsid w:val="00392DD3"/>
    <w:rsid w:val="003A1486"/>
    <w:rsid w:val="003A3F13"/>
    <w:rsid w:val="003C35E4"/>
    <w:rsid w:val="003C603F"/>
    <w:rsid w:val="003D1060"/>
    <w:rsid w:val="003D45DB"/>
    <w:rsid w:val="003D6232"/>
    <w:rsid w:val="003D78BB"/>
    <w:rsid w:val="003E62BA"/>
    <w:rsid w:val="003F10A5"/>
    <w:rsid w:val="003F4184"/>
    <w:rsid w:val="00424090"/>
    <w:rsid w:val="00427480"/>
    <w:rsid w:val="00434F17"/>
    <w:rsid w:val="00441D28"/>
    <w:rsid w:val="00451AC1"/>
    <w:rsid w:val="0047192F"/>
    <w:rsid w:val="0047238A"/>
    <w:rsid w:val="00475E0E"/>
    <w:rsid w:val="00487AF7"/>
    <w:rsid w:val="00493453"/>
    <w:rsid w:val="004A613E"/>
    <w:rsid w:val="004B5622"/>
    <w:rsid w:val="004B606D"/>
    <w:rsid w:val="004B7C0E"/>
    <w:rsid w:val="004C1C30"/>
    <w:rsid w:val="004C3804"/>
    <w:rsid w:val="004C3F72"/>
    <w:rsid w:val="004D4B3B"/>
    <w:rsid w:val="004D735C"/>
    <w:rsid w:val="004E11AA"/>
    <w:rsid w:val="004E2AE5"/>
    <w:rsid w:val="004E36B4"/>
    <w:rsid w:val="004E55F9"/>
    <w:rsid w:val="004E5868"/>
    <w:rsid w:val="004F437A"/>
    <w:rsid w:val="00500D9A"/>
    <w:rsid w:val="0050342F"/>
    <w:rsid w:val="00512A7E"/>
    <w:rsid w:val="00516296"/>
    <w:rsid w:val="00530177"/>
    <w:rsid w:val="00532F9D"/>
    <w:rsid w:val="00537401"/>
    <w:rsid w:val="00550454"/>
    <w:rsid w:val="005621CD"/>
    <w:rsid w:val="00563AA9"/>
    <w:rsid w:val="00571C72"/>
    <w:rsid w:val="00575EB9"/>
    <w:rsid w:val="005946A4"/>
    <w:rsid w:val="00594BDA"/>
    <w:rsid w:val="00596B47"/>
    <w:rsid w:val="00597511"/>
    <w:rsid w:val="005A205C"/>
    <w:rsid w:val="005B60D9"/>
    <w:rsid w:val="005C0071"/>
    <w:rsid w:val="005C3076"/>
    <w:rsid w:val="005D03AF"/>
    <w:rsid w:val="005E4B83"/>
    <w:rsid w:val="00603262"/>
    <w:rsid w:val="00612B7D"/>
    <w:rsid w:val="00612D45"/>
    <w:rsid w:val="0061342F"/>
    <w:rsid w:val="006209C9"/>
    <w:rsid w:val="0062426D"/>
    <w:rsid w:val="0063356A"/>
    <w:rsid w:val="006357EF"/>
    <w:rsid w:val="006428DF"/>
    <w:rsid w:val="0064672E"/>
    <w:rsid w:val="006477C1"/>
    <w:rsid w:val="00655849"/>
    <w:rsid w:val="00664C60"/>
    <w:rsid w:val="00673996"/>
    <w:rsid w:val="00676841"/>
    <w:rsid w:val="006815FB"/>
    <w:rsid w:val="0068187E"/>
    <w:rsid w:val="00681C61"/>
    <w:rsid w:val="00682C56"/>
    <w:rsid w:val="00683C88"/>
    <w:rsid w:val="0068567B"/>
    <w:rsid w:val="00685D9F"/>
    <w:rsid w:val="0069074E"/>
    <w:rsid w:val="00696097"/>
    <w:rsid w:val="006A3F2A"/>
    <w:rsid w:val="006B0714"/>
    <w:rsid w:val="006C7101"/>
    <w:rsid w:val="006D105E"/>
    <w:rsid w:val="006D559B"/>
    <w:rsid w:val="006E1FD3"/>
    <w:rsid w:val="006E2FC7"/>
    <w:rsid w:val="006E6F37"/>
    <w:rsid w:val="006F4628"/>
    <w:rsid w:val="0070223D"/>
    <w:rsid w:val="00710264"/>
    <w:rsid w:val="00714A37"/>
    <w:rsid w:val="007170BC"/>
    <w:rsid w:val="00722795"/>
    <w:rsid w:val="00732288"/>
    <w:rsid w:val="007331EE"/>
    <w:rsid w:val="00745DD6"/>
    <w:rsid w:val="00753044"/>
    <w:rsid w:val="00755DA6"/>
    <w:rsid w:val="00756A7A"/>
    <w:rsid w:val="007614C2"/>
    <w:rsid w:val="00767C51"/>
    <w:rsid w:val="00780AFF"/>
    <w:rsid w:val="00783DB1"/>
    <w:rsid w:val="007840EB"/>
    <w:rsid w:val="007961F4"/>
    <w:rsid w:val="007A2C54"/>
    <w:rsid w:val="007A2CFA"/>
    <w:rsid w:val="007A42CB"/>
    <w:rsid w:val="007A65CC"/>
    <w:rsid w:val="007A77D6"/>
    <w:rsid w:val="007B5F18"/>
    <w:rsid w:val="007D4A32"/>
    <w:rsid w:val="007E2006"/>
    <w:rsid w:val="007E3088"/>
    <w:rsid w:val="007E5A09"/>
    <w:rsid w:val="007F5089"/>
    <w:rsid w:val="007F70F9"/>
    <w:rsid w:val="007F7BAA"/>
    <w:rsid w:val="00805655"/>
    <w:rsid w:val="00810A4B"/>
    <w:rsid w:val="008118D2"/>
    <w:rsid w:val="00823648"/>
    <w:rsid w:val="00826AC9"/>
    <w:rsid w:val="00842879"/>
    <w:rsid w:val="008437CD"/>
    <w:rsid w:val="00850D99"/>
    <w:rsid w:val="00854BAA"/>
    <w:rsid w:val="00863D77"/>
    <w:rsid w:val="00864CAB"/>
    <w:rsid w:val="008654E4"/>
    <w:rsid w:val="00867DF7"/>
    <w:rsid w:val="00874334"/>
    <w:rsid w:val="008841F6"/>
    <w:rsid w:val="00892578"/>
    <w:rsid w:val="00894D47"/>
    <w:rsid w:val="008A0620"/>
    <w:rsid w:val="008A1106"/>
    <w:rsid w:val="008A27BD"/>
    <w:rsid w:val="008A6134"/>
    <w:rsid w:val="008A6442"/>
    <w:rsid w:val="008B35EE"/>
    <w:rsid w:val="008C22E0"/>
    <w:rsid w:val="008C7E61"/>
    <w:rsid w:val="008E1410"/>
    <w:rsid w:val="008F5107"/>
    <w:rsid w:val="00902F46"/>
    <w:rsid w:val="0091330D"/>
    <w:rsid w:val="00920F1A"/>
    <w:rsid w:val="00922255"/>
    <w:rsid w:val="00924EB4"/>
    <w:rsid w:val="00945916"/>
    <w:rsid w:val="0095148B"/>
    <w:rsid w:val="009518DC"/>
    <w:rsid w:val="00956469"/>
    <w:rsid w:val="00960FF6"/>
    <w:rsid w:val="00962776"/>
    <w:rsid w:val="00965581"/>
    <w:rsid w:val="009720C1"/>
    <w:rsid w:val="009727E0"/>
    <w:rsid w:val="00972D10"/>
    <w:rsid w:val="009737FF"/>
    <w:rsid w:val="00980E9D"/>
    <w:rsid w:val="00985F4F"/>
    <w:rsid w:val="00990E52"/>
    <w:rsid w:val="009937E9"/>
    <w:rsid w:val="009948F7"/>
    <w:rsid w:val="00994C23"/>
    <w:rsid w:val="00995F09"/>
    <w:rsid w:val="009971C1"/>
    <w:rsid w:val="009A0227"/>
    <w:rsid w:val="009A1174"/>
    <w:rsid w:val="009A2EF0"/>
    <w:rsid w:val="009C05DF"/>
    <w:rsid w:val="009C1AF1"/>
    <w:rsid w:val="009C1BCD"/>
    <w:rsid w:val="009C50C3"/>
    <w:rsid w:val="009D1B38"/>
    <w:rsid w:val="009D5445"/>
    <w:rsid w:val="009D548A"/>
    <w:rsid w:val="009D5615"/>
    <w:rsid w:val="009D6454"/>
    <w:rsid w:val="009D6C06"/>
    <w:rsid w:val="009D6D3F"/>
    <w:rsid w:val="009E465F"/>
    <w:rsid w:val="009E7321"/>
    <w:rsid w:val="00A1089F"/>
    <w:rsid w:val="00A115D1"/>
    <w:rsid w:val="00A131D2"/>
    <w:rsid w:val="00A34962"/>
    <w:rsid w:val="00A417DC"/>
    <w:rsid w:val="00A4364F"/>
    <w:rsid w:val="00A461AD"/>
    <w:rsid w:val="00A46B96"/>
    <w:rsid w:val="00A51299"/>
    <w:rsid w:val="00A52B50"/>
    <w:rsid w:val="00A626DB"/>
    <w:rsid w:val="00A63A1E"/>
    <w:rsid w:val="00A64F15"/>
    <w:rsid w:val="00A728C6"/>
    <w:rsid w:val="00A72CAD"/>
    <w:rsid w:val="00A756B0"/>
    <w:rsid w:val="00A829CD"/>
    <w:rsid w:val="00A86C59"/>
    <w:rsid w:val="00A87184"/>
    <w:rsid w:val="00A946AA"/>
    <w:rsid w:val="00AA26FC"/>
    <w:rsid w:val="00AA7AA1"/>
    <w:rsid w:val="00AB4C9F"/>
    <w:rsid w:val="00AC5495"/>
    <w:rsid w:val="00AC58CB"/>
    <w:rsid w:val="00AC7B76"/>
    <w:rsid w:val="00AD4E6B"/>
    <w:rsid w:val="00AD5A05"/>
    <w:rsid w:val="00AE25A7"/>
    <w:rsid w:val="00AF3EEA"/>
    <w:rsid w:val="00B154EF"/>
    <w:rsid w:val="00B20171"/>
    <w:rsid w:val="00B263D5"/>
    <w:rsid w:val="00B32388"/>
    <w:rsid w:val="00B43841"/>
    <w:rsid w:val="00B5146F"/>
    <w:rsid w:val="00B52D94"/>
    <w:rsid w:val="00B542B1"/>
    <w:rsid w:val="00B77DE4"/>
    <w:rsid w:val="00B81B47"/>
    <w:rsid w:val="00B82AD0"/>
    <w:rsid w:val="00B837BB"/>
    <w:rsid w:val="00B92A99"/>
    <w:rsid w:val="00B949E6"/>
    <w:rsid w:val="00BA22A5"/>
    <w:rsid w:val="00BA3EEA"/>
    <w:rsid w:val="00BB4E0A"/>
    <w:rsid w:val="00BB6AD4"/>
    <w:rsid w:val="00BE21D7"/>
    <w:rsid w:val="00C047BB"/>
    <w:rsid w:val="00C05F0F"/>
    <w:rsid w:val="00C121D8"/>
    <w:rsid w:val="00C15226"/>
    <w:rsid w:val="00C160C8"/>
    <w:rsid w:val="00C33EE1"/>
    <w:rsid w:val="00C40C50"/>
    <w:rsid w:val="00C4165B"/>
    <w:rsid w:val="00C4179C"/>
    <w:rsid w:val="00C51FFE"/>
    <w:rsid w:val="00C5417E"/>
    <w:rsid w:val="00C561DB"/>
    <w:rsid w:val="00C57C2E"/>
    <w:rsid w:val="00C65B53"/>
    <w:rsid w:val="00C80800"/>
    <w:rsid w:val="00C86F63"/>
    <w:rsid w:val="00CA5E57"/>
    <w:rsid w:val="00CB258D"/>
    <w:rsid w:val="00CC3816"/>
    <w:rsid w:val="00CC46E0"/>
    <w:rsid w:val="00CD271B"/>
    <w:rsid w:val="00CF6AF8"/>
    <w:rsid w:val="00D116BA"/>
    <w:rsid w:val="00D14191"/>
    <w:rsid w:val="00D22155"/>
    <w:rsid w:val="00D35C6A"/>
    <w:rsid w:val="00D43DCD"/>
    <w:rsid w:val="00D50280"/>
    <w:rsid w:val="00D54E46"/>
    <w:rsid w:val="00D564D6"/>
    <w:rsid w:val="00D80CC8"/>
    <w:rsid w:val="00D85C9A"/>
    <w:rsid w:val="00D87973"/>
    <w:rsid w:val="00DA0E70"/>
    <w:rsid w:val="00DA278B"/>
    <w:rsid w:val="00DB31EA"/>
    <w:rsid w:val="00DD76A8"/>
    <w:rsid w:val="00DF659A"/>
    <w:rsid w:val="00E0275B"/>
    <w:rsid w:val="00E05806"/>
    <w:rsid w:val="00E10CF2"/>
    <w:rsid w:val="00E1530A"/>
    <w:rsid w:val="00E1533E"/>
    <w:rsid w:val="00E16B26"/>
    <w:rsid w:val="00E17B5D"/>
    <w:rsid w:val="00E32CD8"/>
    <w:rsid w:val="00E35F66"/>
    <w:rsid w:val="00E403DB"/>
    <w:rsid w:val="00E43EEA"/>
    <w:rsid w:val="00E515EA"/>
    <w:rsid w:val="00E6427E"/>
    <w:rsid w:val="00E726EA"/>
    <w:rsid w:val="00E7768B"/>
    <w:rsid w:val="00E77A40"/>
    <w:rsid w:val="00E85FB4"/>
    <w:rsid w:val="00EA4637"/>
    <w:rsid w:val="00EA5651"/>
    <w:rsid w:val="00EB2317"/>
    <w:rsid w:val="00EB6637"/>
    <w:rsid w:val="00EC1809"/>
    <w:rsid w:val="00ED00DF"/>
    <w:rsid w:val="00EE2306"/>
    <w:rsid w:val="00EE6A21"/>
    <w:rsid w:val="00EE71C5"/>
    <w:rsid w:val="00EF038D"/>
    <w:rsid w:val="00EF1A9D"/>
    <w:rsid w:val="00F03CFD"/>
    <w:rsid w:val="00F04D46"/>
    <w:rsid w:val="00F07C21"/>
    <w:rsid w:val="00F07C38"/>
    <w:rsid w:val="00F07D91"/>
    <w:rsid w:val="00F07E3D"/>
    <w:rsid w:val="00F120DE"/>
    <w:rsid w:val="00F12908"/>
    <w:rsid w:val="00F156AE"/>
    <w:rsid w:val="00F2125F"/>
    <w:rsid w:val="00F2186A"/>
    <w:rsid w:val="00F2744B"/>
    <w:rsid w:val="00F305C2"/>
    <w:rsid w:val="00F315DD"/>
    <w:rsid w:val="00F32039"/>
    <w:rsid w:val="00F33127"/>
    <w:rsid w:val="00F34D91"/>
    <w:rsid w:val="00F35607"/>
    <w:rsid w:val="00F45040"/>
    <w:rsid w:val="00F45DD0"/>
    <w:rsid w:val="00F4613C"/>
    <w:rsid w:val="00F47D0C"/>
    <w:rsid w:val="00F56522"/>
    <w:rsid w:val="00F701EA"/>
    <w:rsid w:val="00F708D0"/>
    <w:rsid w:val="00F758A4"/>
    <w:rsid w:val="00F802D1"/>
    <w:rsid w:val="00F9094B"/>
    <w:rsid w:val="00FA38AA"/>
    <w:rsid w:val="00FB6F96"/>
    <w:rsid w:val="00FC54E3"/>
    <w:rsid w:val="00FD44A2"/>
    <w:rsid w:val="00FE0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56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0C8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C417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2317"/>
    <w:rPr>
      <w:color w:val="0000FF"/>
      <w:u w:val="single"/>
    </w:rPr>
  </w:style>
  <w:style w:type="paragraph" w:styleId="a4">
    <w:name w:val="footnote text"/>
    <w:basedOn w:val="a"/>
    <w:link w:val="a5"/>
    <w:uiPriority w:val="99"/>
    <w:semiHidden/>
    <w:unhideWhenUsed/>
    <w:rsid w:val="0047238A"/>
    <w:pPr>
      <w:spacing w:after="0" w:line="240" w:lineRule="auto"/>
    </w:pPr>
    <w:rPr>
      <w:sz w:val="20"/>
      <w:szCs w:val="20"/>
    </w:rPr>
  </w:style>
  <w:style w:type="character" w:customStyle="1" w:styleId="a5">
    <w:name w:val="Текст сноски Знак"/>
    <w:basedOn w:val="a0"/>
    <w:link w:val="a4"/>
    <w:uiPriority w:val="99"/>
    <w:semiHidden/>
    <w:rsid w:val="0047238A"/>
    <w:rPr>
      <w:sz w:val="20"/>
      <w:szCs w:val="20"/>
    </w:rPr>
  </w:style>
  <w:style w:type="character" w:styleId="a6">
    <w:name w:val="footnote reference"/>
    <w:basedOn w:val="a0"/>
    <w:uiPriority w:val="99"/>
    <w:semiHidden/>
    <w:unhideWhenUsed/>
    <w:rsid w:val="0047238A"/>
    <w:rPr>
      <w:vertAlign w:val="superscript"/>
    </w:rPr>
  </w:style>
  <w:style w:type="character" w:customStyle="1" w:styleId="20">
    <w:name w:val="Заголовок 2 Знак"/>
    <w:basedOn w:val="a0"/>
    <w:link w:val="2"/>
    <w:uiPriority w:val="9"/>
    <w:rsid w:val="00040C88"/>
    <w:rPr>
      <w:rFonts w:asciiTheme="majorHAnsi" w:eastAsiaTheme="majorEastAsia" w:hAnsiTheme="majorHAnsi" w:cstheme="majorBidi"/>
      <w:color w:val="365F91" w:themeColor="accent1" w:themeShade="BF"/>
      <w:sz w:val="26"/>
      <w:szCs w:val="26"/>
    </w:rPr>
  </w:style>
  <w:style w:type="paragraph" w:styleId="a7">
    <w:name w:val="Body Text"/>
    <w:basedOn w:val="a"/>
    <w:link w:val="a8"/>
    <w:semiHidden/>
    <w:unhideWhenUsed/>
    <w:rsid w:val="000B533F"/>
    <w:pPr>
      <w:spacing w:after="120" w:line="240" w:lineRule="auto"/>
    </w:pPr>
    <w:rPr>
      <w:rFonts w:ascii="Times New Roman" w:eastAsia="Times New Roman" w:hAnsi="Times New Roman" w:cs="Times New Roman"/>
      <w:sz w:val="24"/>
      <w:szCs w:val="24"/>
      <w:lang w:val="x-none" w:eastAsia="x-none"/>
    </w:rPr>
  </w:style>
  <w:style w:type="character" w:customStyle="1" w:styleId="a8">
    <w:name w:val="Основной текст Знак"/>
    <w:basedOn w:val="a0"/>
    <w:link w:val="a7"/>
    <w:semiHidden/>
    <w:rsid w:val="000B533F"/>
    <w:rPr>
      <w:rFonts w:ascii="Times New Roman" w:eastAsia="Times New Roman" w:hAnsi="Times New Roman" w:cs="Times New Roman"/>
      <w:sz w:val="24"/>
      <w:szCs w:val="24"/>
      <w:lang w:val="x-none" w:eastAsia="x-none"/>
    </w:rPr>
  </w:style>
  <w:style w:type="character" w:customStyle="1" w:styleId="sectionpoliciesa">
    <w:name w:val="sectionpoliciesa"/>
    <w:basedOn w:val="a0"/>
    <w:rsid w:val="00F305C2"/>
  </w:style>
  <w:style w:type="character" w:customStyle="1" w:styleId="10">
    <w:name w:val="Заголовок 1 Знак"/>
    <w:basedOn w:val="a0"/>
    <w:link w:val="1"/>
    <w:uiPriority w:val="9"/>
    <w:rsid w:val="009D5615"/>
    <w:rPr>
      <w:rFonts w:asciiTheme="majorHAnsi" w:eastAsiaTheme="majorEastAsia" w:hAnsiTheme="majorHAnsi" w:cstheme="majorBidi"/>
      <w:b/>
      <w:bCs/>
      <w:color w:val="365F91" w:themeColor="accent1" w:themeShade="BF"/>
      <w:sz w:val="28"/>
      <w:szCs w:val="28"/>
    </w:rPr>
  </w:style>
  <w:style w:type="paragraph" w:styleId="a9">
    <w:name w:val="caption"/>
    <w:basedOn w:val="a"/>
    <w:next w:val="a"/>
    <w:uiPriority w:val="35"/>
    <w:unhideWhenUsed/>
    <w:qFormat/>
    <w:rsid w:val="00A461AD"/>
    <w:pPr>
      <w:spacing w:line="240" w:lineRule="auto"/>
    </w:pPr>
    <w:rPr>
      <w:i/>
      <w:iCs/>
      <w:color w:val="1F497D" w:themeColor="text2"/>
      <w:sz w:val="18"/>
      <w:szCs w:val="18"/>
    </w:rPr>
  </w:style>
  <w:style w:type="paragraph" w:styleId="aa">
    <w:name w:val="List Paragraph"/>
    <w:basedOn w:val="a"/>
    <w:uiPriority w:val="34"/>
    <w:qFormat/>
    <w:rsid w:val="006477C1"/>
    <w:pPr>
      <w:ind w:left="720"/>
      <w:contextualSpacing/>
    </w:pPr>
  </w:style>
  <w:style w:type="paragraph" w:styleId="ab">
    <w:name w:val="Balloon Text"/>
    <w:basedOn w:val="a"/>
    <w:link w:val="ac"/>
    <w:uiPriority w:val="99"/>
    <w:semiHidden/>
    <w:unhideWhenUsed/>
    <w:rsid w:val="004E55F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5F9"/>
    <w:rPr>
      <w:rFonts w:ascii="Tahoma" w:hAnsi="Tahoma" w:cs="Tahoma"/>
      <w:sz w:val="16"/>
      <w:szCs w:val="16"/>
    </w:rPr>
  </w:style>
  <w:style w:type="character" w:customStyle="1" w:styleId="40">
    <w:name w:val="Заголовок 4 Знак"/>
    <w:basedOn w:val="a0"/>
    <w:link w:val="4"/>
    <w:uiPriority w:val="9"/>
    <w:semiHidden/>
    <w:rsid w:val="00C4179C"/>
    <w:rPr>
      <w:rFonts w:asciiTheme="majorHAnsi" w:eastAsiaTheme="majorEastAsia" w:hAnsiTheme="majorHAnsi" w:cstheme="majorBidi"/>
      <w:b/>
      <w:bCs/>
      <w:i/>
      <w:iCs/>
      <w:color w:val="4F81BD" w:themeColor="accent1"/>
    </w:rPr>
  </w:style>
  <w:style w:type="character" w:customStyle="1" w:styleId="em2">
    <w:name w:val="em2"/>
    <w:basedOn w:val="a0"/>
    <w:rsid w:val="009D1B38"/>
  </w:style>
  <w:style w:type="paragraph" w:styleId="ad">
    <w:name w:val="Normal (Web)"/>
    <w:basedOn w:val="a"/>
    <w:uiPriority w:val="99"/>
    <w:unhideWhenUsed/>
    <w:rsid w:val="00DB3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84">
    <w:name w:val="Font Style84"/>
    <w:basedOn w:val="a0"/>
    <w:rsid w:val="007E3088"/>
    <w:rPr>
      <w:rFonts w:ascii="Times New Roman" w:hAnsi="Times New Roman" w:cs="Times New Roman"/>
      <w:sz w:val="28"/>
      <w:szCs w:val="28"/>
    </w:rPr>
  </w:style>
  <w:style w:type="paragraph" w:customStyle="1" w:styleId="Style66">
    <w:name w:val="Style66"/>
    <w:basedOn w:val="a"/>
    <w:rsid w:val="007E3088"/>
    <w:pPr>
      <w:widowControl w:val="0"/>
      <w:autoSpaceDE w:val="0"/>
      <w:autoSpaceDN w:val="0"/>
      <w:adjustRightInd w:val="0"/>
      <w:spacing w:after="0" w:line="321" w:lineRule="exact"/>
    </w:pPr>
    <w:rPr>
      <w:rFonts w:ascii="Times New Roman" w:eastAsia="Times New Roman" w:hAnsi="Times New Roman" w:cs="Times New Roman"/>
      <w:sz w:val="24"/>
      <w:szCs w:val="24"/>
      <w:lang w:eastAsia="ru-RU"/>
    </w:rPr>
  </w:style>
  <w:style w:type="paragraph" w:customStyle="1" w:styleId="Style62">
    <w:name w:val="Style62"/>
    <w:basedOn w:val="a"/>
    <w:rsid w:val="007E3088"/>
    <w:pPr>
      <w:widowControl w:val="0"/>
      <w:autoSpaceDE w:val="0"/>
      <w:autoSpaceDN w:val="0"/>
      <w:adjustRightInd w:val="0"/>
      <w:spacing w:after="0" w:line="308" w:lineRule="exact"/>
      <w:ind w:hanging="131"/>
      <w:jc w:val="both"/>
    </w:pPr>
    <w:rPr>
      <w:rFonts w:ascii="Times New Roman" w:eastAsia="Times New Roman" w:hAnsi="Times New Roman" w:cs="Times New Roman"/>
      <w:sz w:val="24"/>
      <w:szCs w:val="24"/>
      <w:lang w:eastAsia="ru-RU"/>
    </w:rPr>
  </w:style>
  <w:style w:type="paragraph" w:customStyle="1" w:styleId="Style11">
    <w:name w:val="Style11"/>
    <w:basedOn w:val="a"/>
    <w:rsid w:val="003D78B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39">
    <w:name w:val="Style39"/>
    <w:basedOn w:val="a"/>
    <w:rsid w:val="00383AD8"/>
    <w:pPr>
      <w:widowControl w:val="0"/>
      <w:autoSpaceDE w:val="0"/>
      <w:autoSpaceDN w:val="0"/>
      <w:adjustRightInd w:val="0"/>
      <w:spacing w:after="0" w:line="323" w:lineRule="exact"/>
      <w:ind w:firstLine="399"/>
      <w:jc w:val="both"/>
    </w:pPr>
    <w:rPr>
      <w:rFonts w:ascii="Times New Roman" w:eastAsia="Times New Roman" w:hAnsi="Times New Roman" w:cs="Times New Roman"/>
      <w:sz w:val="24"/>
      <w:szCs w:val="24"/>
      <w:lang w:eastAsia="ru-RU"/>
    </w:rPr>
  </w:style>
  <w:style w:type="character" w:customStyle="1" w:styleId="FontStyle85">
    <w:name w:val="Font Style85"/>
    <w:basedOn w:val="a0"/>
    <w:rsid w:val="00594BDA"/>
    <w:rPr>
      <w:rFonts w:ascii="Times New Roman" w:hAnsi="Times New Roman" w:cs="Times New Roman"/>
      <w:i/>
      <w:iCs/>
      <w:sz w:val="28"/>
      <w:szCs w:val="28"/>
    </w:rPr>
  </w:style>
  <w:style w:type="paragraph" w:customStyle="1" w:styleId="Style5">
    <w:name w:val="Style5"/>
    <w:basedOn w:val="a"/>
    <w:rsid w:val="00C121D8"/>
    <w:pPr>
      <w:widowControl w:val="0"/>
      <w:autoSpaceDE w:val="0"/>
      <w:autoSpaceDN w:val="0"/>
      <w:adjustRightInd w:val="0"/>
      <w:spacing w:after="0" w:line="236" w:lineRule="exact"/>
      <w:ind w:hanging="720"/>
    </w:pPr>
    <w:rPr>
      <w:rFonts w:ascii="Times New Roman" w:eastAsia="Times New Roman" w:hAnsi="Times New Roman" w:cs="Times New Roman"/>
      <w:sz w:val="24"/>
      <w:szCs w:val="24"/>
      <w:lang w:eastAsia="ru-RU"/>
    </w:rPr>
  </w:style>
  <w:style w:type="paragraph" w:customStyle="1" w:styleId="Style2">
    <w:name w:val="Style2"/>
    <w:basedOn w:val="a"/>
    <w:rsid w:val="00C121D8"/>
    <w:pPr>
      <w:widowControl w:val="0"/>
      <w:autoSpaceDE w:val="0"/>
      <w:autoSpaceDN w:val="0"/>
      <w:adjustRightInd w:val="0"/>
      <w:spacing w:after="0" w:line="322" w:lineRule="exact"/>
      <w:ind w:hanging="1532"/>
      <w:jc w:val="both"/>
    </w:pPr>
    <w:rPr>
      <w:rFonts w:ascii="Times New Roman" w:eastAsia="Times New Roman" w:hAnsi="Times New Roman" w:cs="Times New Roman"/>
      <w:sz w:val="24"/>
      <w:szCs w:val="24"/>
      <w:lang w:eastAsia="ru-RU"/>
    </w:rPr>
  </w:style>
  <w:style w:type="paragraph" w:styleId="ae">
    <w:name w:val="annotation text"/>
    <w:basedOn w:val="a"/>
    <w:link w:val="af"/>
    <w:uiPriority w:val="99"/>
    <w:unhideWhenUsed/>
    <w:rsid w:val="004F437A"/>
    <w:pPr>
      <w:spacing w:line="240" w:lineRule="auto"/>
    </w:pPr>
    <w:rPr>
      <w:sz w:val="20"/>
      <w:szCs w:val="20"/>
    </w:rPr>
  </w:style>
  <w:style w:type="character" w:customStyle="1" w:styleId="af">
    <w:name w:val="Текст примечания Знак"/>
    <w:basedOn w:val="a0"/>
    <w:link w:val="ae"/>
    <w:uiPriority w:val="99"/>
    <w:rsid w:val="004F437A"/>
    <w:rPr>
      <w:sz w:val="20"/>
      <w:szCs w:val="20"/>
    </w:rPr>
  </w:style>
  <w:style w:type="paragraph" w:styleId="af0">
    <w:name w:val="annotation subject"/>
    <w:basedOn w:val="ae"/>
    <w:next w:val="ae"/>
    <w:link w:val="af1"/>
    <w:uiPriority w:val="99"/>
    <w:semiHidden/>
    <w:unhideWhenUsed/>
    <w:rsid w:val="004F437A"/>
    <w:pPr>
      <w:spacing w:after="160"/>
    </w:pPr>
    <w:rPr>
      <w:b/>
      <w:bCs/>
    </w:rPr>
  </w:style>
  <w:style w:type="character" w:customStyle="1" w:styleId="af1">
    <w:name w:val="Тема примечания Знак"/>
    <w:basedOn w:val="af"/>
    <w:link w:val="af0"/>
    <w:uiPriority w:val="99"/>
    <w:semiHidden/>
    <w:rsid w:val="004F437A"/>
    <w:rPr>
      <w:b/>
      <w:bCs/>
      <w:sz w:val="20"/>
      <w:szCs w:val="20"/>
    </w:rPr>
  </w:style>
  <w:style w:type="paragraph" w:customStyle="1" w:styleId="Style10">
    <w:name w:val="Style10"/>
    <w:basedOn w:val="a"/>
    <w:rsid w:val="00676841"/>
    <w:pPr>
      <w:widowControl w:val="0"/>
      <w:autoSpaceDE w:val="0"/>
      <w:autoSpaceDN w:val="0"/>
      <w:adjustRightInd w:val="0"/>
      <w:spacing w:after="0" w:line="327" w:lineRule="exact"/>
    </w:pPr>
    <w:rPr>
      <w:rFonts w:ascii="Times New Roman" w:eastAsia="Times New Roman" w:hAnsi="Times New Roman" w:cs="Times New Roman"/>
      <w:sz w:val="24"/>
      <w:szCs w:val="24"/>
      <w:lang w:eastAsia="ru-RU"/>
    </w:rPr>
  </w:style>
  <w:style w:type="paragraph" w:customStyle="1" w:styleId="Default">
    <w:name w:val="Default"/>
    <w:rsid w:val="00F07D91"/>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a"/>
    <w:rsid w:val="001736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083E13"/>
    <w:rPr>
      <w:b/>
      <w:bCs/>
    </w:rPr>
  </w:style>
  <w:style w:type="character" w:styleId="af3">
    <w:name w:val="annotation reference"/>
    <w:basedOn w:val="a0"/>
    <w:uiPriority w:val="99"/>
    <w:semiHidden/>
    <w:unhideWhenUsed/>
    <w:rsid w:val="003A148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56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0C8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C417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2317"/>
    <w:rPr>
      <w:color w:val="0000FF"/>
      <w:u w:val="single"/>
    </w:rPr>
  </w:style>
  <w:style w:type="paragraph" w:styleId="a4">
    <w:name w:val="footnote text"/>
    <w:basedOn w:val="a"/>
    <w:link w:val="a5"/>
    <w:uiPriority w:val="99"/>
    <w:semiHidden/>
    <w:unhideWhenUsed/>
    <w:rsid w:val="0047238A"/>
    <w:pPr>
      <w:spacing w:after="0" w:line="240" w:lineRule="auto"/>
    </w:pPr>
    <w:rPr>
      <w:sz w:val="20"/>
      <w:szCs w:val="20"/>
    </w:rPr>
  </w:style>
  <w:style w:type="character" w:customStyle="1" w:styleId="a5">
    <w:name w:val="Текст сноски Знак"/>
    <w:basedOn w:val="a0"/>
    <w:link w:val="a4"/>
    <w:uiPriority w:val="99"/>
    <w:semiHidden/>
    <w:rsid w:val="0047238A"/>
    <w:rPr>
      <w:sz w:val="20"/>
      <w:szCs w:val="20"/>
    </w:rPr>
  </w:style>
  <w:style w:type="character" w:styleId="a6">
    <w:name w:val="footnote reference"/>
    <w:basedOn w:val="a0"/>
    <w:uiPriority w:val="99"/>
    <w:semiHidden/>
    <w:unhideWhenUsed/>
    <w:rsid w:val="0047238A"/>
    <w:rPr>
      <w:vertAlign w:val="superscript"/>
    </w:rPr>
  </w:style>
  <w:style w:type="character" w:customStyle="1" w:styleId="20">
    <w:name w:val="Заголовок 2 Знак"/>
    <w:basedOn w:val="a0"/>
    <w:link w:val="2"/>
    <w:uiPriority w:val="9"/>
    <w:rsid w:val="00040C88"/>
    <w:rPr>
      <w:rFonts w:asciiTheme="majorHAnsi" w:eastAsiaTheme="majorEastAsia" w:hAnsiTheme="majorHAnsi" w:cstheme="majorBidi"/>
      <w:color w:val="365F91" w:themeColor="accent1" w:themeShade="BF"/>
      <w:sz w:val="26"/>
      <w:szCs w:val="26"/>
    </w:rPr>
  </w:style>
  <w:style w:type="paragraph" w:styleId="a7">
    <w:name w:val="Body Text"/>
    <w:basedOn w:val="a"/>
    <w:link w:val="a8"/>
    <w:semiHidden/>
    <w:unhideWhenUsed/>
    <w:rsid w:val="000B533F"/>
    <w:pPr>
      <w:spacing w:after="120" w:line="240" w:lineRule="auto"/>
    </w:pPr>
    <w:rPr>
      <w:rFonts w:ascii="Times New Roman" w:eastAsia="Times New Roman" w:hAnsi="Times New Roman" w:cs="Times New Roman"/>
      <w:sz w:val="24"/>
      <w:szCs w:val="24"/>
      <w:lang w:val="x-none" w:eastAsia="x-none"/>
    </w:rPr>
  </w:style>
  <w:style w:type="character" w:customStyle="1" w:styleId="a8">
    <w:name w:val="Основной текст Знак"/>
    <w:basedOn w:val="a0"/>
    <w:link w:val="a7"/>
    <w:semiHidden/>
    <w:rsid w:val="000B533F"/>
    <w:rPr>
      <w:rFonts w:ascii="Times New Roman" w:eastAsia="Times New Roman" w:hAnsi="Times New Roman" w:cs="Times New Roman"/>
      <w:sz w:val="24"/>
      <w:szCs w:val="24"/>
      <w:lang w:val="x-none" w:eastAsia="x-none"/>
    </w:rPr>
  </w:style>
  <w:style w:type="character" w:customStyle="1" w:styleId="sectionpoliciesa">
    <w:name w:val="sectionpoliciesa"/>
    <w:basedOn w:val="a0"/>
    <w:rsid w:val="00F305C2"/>
  </w:style>
  <w:style w:type="character" w:customStyle="1" w:styleId="10">
    <w:name w:val="Заголовок 1 Знак"/>
    <w:basedOn w:val="a0"/>
    <w:link w:val="1"/>
    <w:uiPriority w:val="9"/>
    <w:rsid w:val="009D5615"/>
    <w:rPr>
      <w:rFonts w:asciiTheme="majorHAnsi" w:eastAsiaTheme="majorEastAsia" w:hAnsiTheme="majorHAnsi" w:cstheme="majorBidi"/>
      <w:b/>
      <w:bCs/>
      <w:color w:val="365F91" w:themeColor="accent1" w:themeShade="BF"/>
      <w:sz w:val="28"/>
      <w:szCs w:val="28"/>
    </w:rPr>
  </w:style>
  <w:style w:type="paragraph" w:styleId="a9">
    <w:name w:val="caption"/>
    <w:basedOn w:val="a"/>
    <w:next w:val="a"/>
    <w:uiPriority w:val="35"/>
    <w:unhideWhenUsed/>
    <w:qFormat/>
    <w:rsid w:val="00A461AD"/>
    <w:pPr>
      <w:spacing w:line="240" w:lineRule="auto"/>
    </w:pPr>
    <w:rPr>
      <w:i/>
      <w:iCs/>
      <w:color w:val="1F497D" w:themeColor="text2"/>
      <w:sz w:val="18"/>
      <w:szCs w:val="18"/>
    </w:rPr>
  </w:style>
  <w:style w:type="paragraph" w:styleId="aa">
    <w:name w:val="List Paragraph"/>
    <w:basedOn w:val="a"/>
    <w:uiPriority w:val="34"/>
    <w:qFormat/>
    <w:rsid w:val="006477C1"/>
    <w:pPr>
      <w:ind w:left="720"/>
      <w:contextualSpacing/>
    </w:pPr>
  </w:style>
  <w:style w:type="paragraph" w:styleId="ab">
    <w:name w:val="Balloon Text"/>
    <w:basedOn w:val="a"/>
    <w:link w:val="ac"/>
    <w:uiPriority w:val="99"/>
    <w:semiHidden/>
    <w:unhideWhenUsed/>
    <w:rsid w:val="004E55F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5F9"/>
    <w:rPr>
      <w:rFonts w:ascii="Tahoma" w:hAnsi="Tahoma" w:cs="Tahoma"/>
      <w:sz w:val="16"/>
      <w:szCs w:val="16"/>
    </w:rPr>
  </w:style>
  <w:style w:type="character" w:customStyle="1" w:styleId="40">
    <w:name w:val="Заголовок 4 Знак"/>
    <w:basedOn w:val="a0"/>
    <w:link w:val="4"/>
    <w:uiPriority w:val="9"/>
    <w:semiHidden/>
    <w:rsid w:val="00C4179C"/>
    <w:rPr>
      <w:rFonts w:asciiTheme="majorHAnsi" w:eastAsiaTheme="majorEastAsia" w:hAnsiTheme="majorHAnsi" w:cstheme="majorBidi"/>
      <w:b/>
      <w:bCs/>
      <w:i/>
      <w:iCs/>
      <w:color w:val="4F81BD" w:themeColor="accent1"/>
    </w:rPr>
  </w:style>
  <w:style w:type="character" w:customStyle="1" w:styleId="em2">
    <w:name w:val="em2"/>
    <w:basedOn w:val="a0"/>
    <w:rsid w:val="009D1B38"/>
  </w:style>
  <w:style w:type="paragraph" w:styleId="ad">
    <w:name w:val="Normal (Web)"/>
    <w:basedOn w:val="a"/>
    <w:uiPriority w:val="99"/>
    <w:unhideWhenUsed/>
    <w:rsid w:val="00DB3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84">
    <w:name w:val="Font Style84"/>
    <w:basedOn w:val="a0"/>
    <w:rsid w:val="007E3088"/>
    <w:rPr>
      <w:rFonts w:ascii="Times New Roman" w:hAnsi="Times New Roman" w:cs="Times New Roman"/>
      <w:sz w:val="28"/>
      <w:szCs w:val="28"/>
    </w:rPr>
  </w:style>
  <w:style w:type="paragraph" w:customStyle="1" w:styleId="Style66">
    <w:name w:val="Style66"/>
    <w:basedOn w:val="a"/>
    <w:rsid w:val="007E3088"/>
    <w:pPr>
      <w:widowControl w:val="0"/>
      <w:autoSpaceDE w:val="0"/>
      <w:autoSpaceDN w:val="0"/>
      <w:adjustRightInd w:val="0"/>
      <w:spacing w:after="0" w:line="321" w:lineRule="exact"/>
    </w:pPr>
    <w:rPr>
      <w:rFonts w:ascii="Times New Roman" w:eastAsia="Times New Roman" w:hAnsi="Times New Roman" w:cs="Times New Roman"/>
      <w:sz w:val="24"/>
      <w:szCs w:val="24"/>
      <w:lang w:eastAsia="ru-RU"/>
    </w:rPr>
  </w:style>
  <w:style w:type="paragraph" w:customStyle="1" w:styleId="Style62">
    <w:name w:val="Style62"/>
    <w:basedOn w:val="a"/>
    <w:rsid w:val="007E3088"/>
    <w:pPr>
      <w:widowControl w:val="0"/>
      <w:autoSpaceDE w:val="0"/>
      <w:autoSpaceDN w:val="0"/>
      <w:adjustRightInd w:val="0"/>
      <w:spacing w:after="0" w:line="308" w:lineRule="exact"/>
      <w:ind w:hanging="131"/>
      <w:jc w:val="both"/>
    </w:pPr>
    <w:rPr>
      <w:rFonts w:ascii="Times New Roman" w:eastAsia="Times New Roman" w:hAnsi="Times New Roman" w:cs="Times New Roman"/>
      <w:sz w:val="24"/>
      <w:szCs w:val="24"/>
      <w:lang w:eastAsia="ru-RU"/>
    </w:rPr>
  </w:style>
  <w:style w:type="paragraph" w:customStyle="1" w:styleId="Style11">
    <w:name w:val="Style11"/>
    <w:basedOn w:val="a"/>
    <w:rsid w:val="003D78B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39">
    <w:name w:val="Style39"/>
    <w:basedOn w:val="a"/>
    <w:rsid w:val="00383AD8"/>
    <w:pPr>
      <w:widowControl w:val="0"/>
      <w:autoSpaceDE w:val="0"/>
      <w:autoSpaceDN w:val="0"/>
      <w:adjustRightInd w:val="0"/>
      <w:spacing w:after="0" w:line="323" w:lineRule="exact"/>
      <w:ind w:firstLine="399"/>
      <w:jc w:val="both"/>
    </w:pPr>
    <w:rPr>
      <w:rFonts w:ascii="Times New Roman" w:eastAsia="Times New Roman" w:hAnsi="Times New Roman" w:cs="Times New Roman"/>
      <w:sz w:val="24"/>
      <w:szCs w:val="24"/>
      <w:lang w:eastAsia="ru-RU"/>
    </w:rPr>
  </w:style>
  <w:style w:type="character" w:customStyle="1" w:styleId="FontStyle85">
    <w:name w:val="Font Style85"/>
    <w:basedOn w:val="a0"/>
    <w:rsid w:val="00594BDA"/>
    <w:rPr>
      <w:rFonts w:ascii="Times New Roman" w:hAnsi="Times New Roman" w:cs="Times New Roman"/>
      <w:i/>
      <w:iCs/>
      <w:sz w:val="28"/>
      <w:szCs w:val="28"/>
    </w:rPr>
  </w:style>
  <w:style w:type="paragraph" w:customStyle="1" w:styleId="Style5">
    <w:name w:val="Style5"/>
    <w:basedOn w:val="a"/>
    <w:rsid w:val="00C121D8"/>
    <w:pPr>
      <w:widowControl w:val="0"/>
      <w:autoSpaceDE w:val="0"/>
      <w:autoSpaceDN w:val="0"/>
      <w:adjustRightInd w:val="0"/>
      <w:spacing w:after="0" w:line="236" w:lineRule="exact"/>
      <w:ind w:hanging="720"/>
    </w:pPr>
    <w:rPr>
      <w:rFonts w:ascii="Times New Roman" w:eastAsia="Times New Roman" w:hAnsi="Times New Roman" w:cs="Times New Roman"/>
      <w:sz w:val="24"/>
      <w:szCs w:val="24"/>
      <w:lang w:eastAsia="ru-RU"/>
    </w:rPr>
  </w:style>
  <w:style w:type="paragraph" w:customStyle="1" w:styleId="Style2">
    <w:name w:val="Style2"/>
    <w:basedOn w:val="a"/>
    <w:rsid w:val="00C121D8"/>
    <w:pPr>
      <w:widowControl w:val="0"/>
      <w:autoSpaceDE w:val="0"/>
      <w:autoSpaceDN w:val="0"/>
      <w:adjustRightInd w:val="0"/>
      <w:spacing w:after="0" w:line="322" w:lineRule="exact"/>
      <w:ind w:hanging="1532"/>
      <w:jc w:val="both"/>
    </w:pPr>
    <w:rPr>
      <w:rFonts w:ascii="Times New Roman" w:eastAsia="Times New Roman" w:hAnsi="Times New Roman" w:cs="Times New Roman"/>
      <w:sz w:val="24"/>
      <w:szCs w:val="24"/>
      <w:lang w:eastAsia="ru-RU"/>
    </w:rPr>
  </w:style>
  <w:style w:type="paragraph" w:styleId="ae">
    <w:name w:val="annotation text"/>
    <w:basedOn w:val="a"/>
    <w:link w:val="af"/>
    <w:uiPriority w:val="99"/>
    <w:unhideWhenUsed/>
    <w:rsid w:val="004F437A"/>
    <w:pPr>
      <w:spacing w:line="240" w:lineRule="auto"/>
    </w:pPr>
    <w:rPr>
      <w:sz w:val="20"/>
      <w:szCs w:val="20"/>
    </w:rPr>
  </w:style>
  <w:style w:type="character" w:customStyle="1" w:styleId="af">
    <w:name w:val="Текст примечания Знак"/>
    <w:basedOn w:val="a0"/>
    <w:link w:val="ae"/>
    <w:uiPriority w:val="99"/>
    <w:rsid w:val="004F437A"/>
    <w:rPr>
      <w:sz w:val="20"/>
      <w:szCs w:val="20"/>
    </w:rPr>
  </w:style>
  <w:style w:type="paragraph" w:styleId="af0">
    <w:name w:val="annotation subject"/>
    <w:basedOn w:val="ae"/>
    <w:next w:val="ae"/>
    <w:link w:val="af1"/>
    <w:uiPriority w:val="99"/>
    <w:semiHidden/>
    <w:unhideWhenUsed/>
    <w:rsid w:val="004F437A"/>
    <w:pPr>
      <w:spacing w:after="160"/>
    </w:pPr>
    <w:rPr>
      <w:b/>
      <w:bCs/>
    </w:rPr>
  </w:style>
  <w:style w:type="character" w:customStyle="1" w:styleId="af1">
    <w:name w:val="Тема примечания Знак"/>
    <w:basedOn w:val="af"/>
    <w:link w:val="af0"/>
    <w:uiPriority w:val="99"/>
    <w:semiHidden/>
    <w:rsid w:val="004F437A"/>
    <w:rPr>
      <w:b/>
      <w:bCs/>
      <w:sz w:val="20"/>
      <w:szCs w:val="20"/>
    </w:rPr>
  </w:style>
  <w:style w:type="paragraph" w:customStyle="1" w:styleId="Style10">
    <w:name w:val="Style10"/>
    <w:basedOn w:val="a"/>
    <w:rsid w:val="00676841"/>
    <w:pPr>
      <w:widowControl w:val="0"/>
      <w:autoSpaceDE w:val="0"/>
      <w:autoSpaceDN w:val="0"/>
      <w:adjustRightInd w:val="0"/>
      <w:spacing w:after="0" w:line="327" w:lineRule="exact"/>
    </w:pPr>
    <w:rPr>
      <w:rFonts w:ascii="Times New Roman" w:eastAsia="Times New Roman" w:hAnsi="Times New Roman" w:cs="Times New Roman"/>
      <w:sz w:val="24"/>
      <w:szCs w:val="24"/>
      <w:lang w:eastAsia="ru-RU"/>
    </w:rPr>
  </w:style>
  <w:style w:type="paragraph" w:customStyle="1" w:styleId="Default">
    <w:name w:val="Default"/>
    <w:rsid w:val="00F07D91"/>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a"/>
    <w:rsid w:val="001736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083E13"/>
    <w:rPr>
      <w:b/>
      <w:bCs/>
    </w:rPr>
  </w:style>
  <w:style w:type="character" w:styleId="af3">
    <w:name w:val="annotation reference"/>
    <w:basedOn w:val="a0"/>
    <w:uiPriority w:val="99"/>
    <w:semiHidden/>
    <w:unhideWhenUsed/>
    <w:rsid w:val="003A148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5279">
      <w:bodyDiv w:val="1"/>
      <w:marLeft w:val="0"/>
      <w:marRight w:val="0"/>
      <w:marTop w:val="0"/>
      <w:marBottom w:val="0"/>
      <w:divBdr>
        <w:top w:val="none" w:sz="0" w:space="0" w:color="auto"/>
        <w:left w:val="none" w:sz="0" w:space="0" w:color="auto"/>
        <w:bottom w:val="none" w:sz="0" w:space="0" w:color="auto"/>
        <w:right w:val="none" w:sz="0" w:space="0" w:color="auto"/>
      </w:divBdr>
    </w:div>
    <w:div w:id="66928132">
      <w:bodyDiv w:val="1"/>
      <w:marLeft w:val="0"/>
      <w:marRight w:val="0"/>
      <w:marTop w:val="0"/>
      <w:marBottom w:val="0"/>
      <w:divBdr>
        <w:top w:val="none" w:sz="0" w:space="0" w:color="auto"/>
        <w:left w:val="none" w:sz="0" w:space="0" w:color="auto"/>
        <w:bottom w:val="none" w:sz="0" w:space="0" w:color="auto"/>
        <w:right w:val="none" w:sz="0" w:space="0" w:color="auto"/>
      </w:divBdr>
    </w:div>
    <w:div w:id="72167144">
      <w:bodyDiv w:val="1"/>
      <w:marLeft w:val="0"/>
      <w:marRight w:val="0"/>
      <w:marTop w:val="0"/>
      <w:marBottom w:val="0"/>
      <w:divBdr>
        <w:top w:val="none" w:sz="0" w:space="0" w:color="auto"/>
        <w:left w:val="none" w:sz="0" w:space="0" w:color="auto"/>
        <w:bottom w:val="none" w:sz="0" w:space="0" w:color="auto"/>
        <w:right w:val="none" w:sz="0" w:space="0" w:color="auto"/>
      </w:divBdr>
      <w:divsChild>
        <w:div w:id="1381788476">
          <w:marLeft w:val="0"/>
          <w:marRight w:val="0"/>
          <w:marTop w:val="0"/>
          <w:marBottom w:val="480"/>
          <w:divBdr>
            <w:top w:val="none" w:sz="0" w:space="0" w:color="auto"/>
            <w:left w:val="none" w:sz="0" w:space="0" w:color="auto"/>
            <w:bottom w:val="none" w:sz="0" w:space="0" w:color="auto"/>
            <w:right w:val="none" w:sz="0" w:space="0" w:color="auto"/>
          </w:divBdr>
        </w:div>
      </w:divsChild>
    </w:div>
    <w:div w:id="137261108">
      <w:bodyDiv w:val="1"/>
      <w:marLeft w:val="0"/>
      <w:marRight w:val="0"/>
      <w:marTop w:val="0"/>
      <w:marBottom w:val="0"/>
      <w:divBdr>
        <w:top w:val="none" w:sz="0" w:space="0" w:color="auto"/>
        <w:left w:val="none" w:sz="0" w:space="0" w:color="auto"/>
        <w:bottom w:val="none" w:sz="0" w:space="0" w:color="auto"/>
        <w:right w:val="none" w:sz="0" w:space="0" w:color="auto"/>
      </w:divBdr>
    </w:div>
    <w:div w:id="207185854">
      <w:bodyDiv w:val="1"/>
      <w:marLeft w:val="0"/>
      <w:marRight w:val="0"/>
      <w:marTop w:val="0"/>
      <w:marBottom w:val="0"/>
      <w:divBdr>
        <w:top w:val="none" w:sz="0" w:space="0" w:color="auto"/>
        <w:left w:val="none" w:sz="0" w:space="0" w:color="auto"/>
        <w:bottom w:val="none" w:sz="0" w:space="0" w:color="auto"/>
        <w:right w:val="none" w:sz="0" w:space="0" w:color="auto"/>
      </w:divBdr>
    </w:div>
    <w:div w:id="307051452">
      <w:bodyDiv w:val="1"/>
      <w:marLeft w:val="0"/>
      <w:marRight w:val="0"/>
      <w:marTop w:val="0"/>
      <w:marBottom w:val="0"/>
      <w:divBdr>
        <w:top w:val="none" w:sz="0" w:space="0" w:color="auto"/>
        <w:left w:val="none" w:sz="0" w:space="0" w:color="auto"/>
        <w:bottom w:val="none" w:sz="0" w:space="0" w:color="auto"/>
        <w:right w:val="none" w:sz="0" w:space="0" w:color="auto"/>
      </w:divBdr>
    </w:div>
    <w:div w:id="337847558">
      <w:bodyDiv w:val="1"/>
      <w:marLeft w:val="0"/>
      <w:marRight w:val="0"/>
      <w:marTop w:val="0"/>
      <w:marBottom w:val="0"/>
      <w:divBdr>
        <w:top w:val="none" w:sz="0" w:space="0" w:color="auto"/>
        <w:left w:val="none" w:sz="0" w:space="0" w:color="auto"/>
        <w:bottom w:val="none" w:sz="0" w:space="0" w:color="auto"/>
        <w:right w:val="none" w:sz="0" w:space="0" w:color="auto"/>
      </w:divBdr>
    </w:div>
    <w:div w:id="350955546">
      <w:bodyDiv w:val="1"/>
      <w:marLeft w:val="0"/>
      <w:marRight w:val="0"/>
      <w:marTop w:val="0"/>
      <w:marBottom w:val="0"/>
      <w:divBdr>
        <w:top w:val="none" w:sz="0" w:space="0" w:color="auto"/>
        <w:left w:val="none" w:sz="0" w:space="0" w:color="auto"/>
        <w:bottom w:val="none" w:sz="0" w:space="0" w:color="auto"/>
        <w:right w:val="none" w:sz="0" w:space="0" w:color="auto"/>
      </w:divBdr>
    </w:div>
    <w:div w:id="367414947">
      <w:bodyDiv w:val="1"/>
      <w:marLeft w:val="0"/>
      <w:marRight w:val="0"/>
      <w:marTop w:val="0"/>
      <w:marBottom w:val="0"/>
      <w:divBdr>
        <w:top w:val="none" w:sz="0" w:space="0" w:color="auto"/>
        <w:left w:val="none" w:sz="0" w:space="0" w:color="auto"/>
        <w:bottom w:val="none" w:sz="0" w:space="0" w:color="auto"/>
        <w:right w:val="none" w:sz="0" w:space="0" w:color="auto"/>
      </w:divBdr>
    </w:div>
    <w:div w:id="382757816">
      <w:bodyDiv w:val="1"/>
      <w:marLeft w:val="0"/>
      <w:marRight w:val="0"/>
      <w:marTop w:val="0"/>
      <w:marBottom w:val="0"/>
      <w:divBdr>
        <w:top w:val="none" w:sz="0" w:space="0" w:color="auto"/>
        <w:left w:val="none" w:sz="0" w:space="0" w:color="auto"/>
        <w:bottom w:val="none" w:sz="0" w:space="0" w:color="auto"/>
        <w:right w:val="none" w:sz="0" w:space="0" w:color="auto"/>
      </w:divBdr>
    </w:div>
    <w:div w:id="526526624">
      <w:bodyDiv w:val="1"/>
      <w:marLeft w:val="0"/>
      <w:marRight w:val="0"/>
      <w:marTop w:val="0"/>
      <w:marBottom w:val="0"/>
      <w:divBdr>
        <w:top w:val="none" w:sz="0" w:space="0" w:color="auto"/>
        <w:left w:val="none" w:sz="0" w:space="0" w:color="auto"/>
        <w:bottom w:val="none" w:sz="0" w:space="0" w:color="auto"/>
        <w:right w:val="none" w:sz="0" w:space="0" w:color="auto"/>
      </w:divBdr>
    </w:div>
    <w:div w:id="624120527">
      <w:bodyDiv w:val="1"/>
      <w:marLeft w:val="0"/>
      <w:marRight w:val="0"/>
      <w:marTop w:val="0"/>
      <w:marBottom w:val="0"/>
      <w:divBdr>
        <w:top w:val="none" w:sz="0" w:space="0" w:color="auto"/>
        <w:left w:val="none" w:sz="0" w:space="0" w:color="auto"/>
        <w:bottom w:val="none" w:sz="0" w:space="0" w:color="auto"/>
        <w:right w:val="none" w:sz="0" w:space="0" w:color="auto"/>
      </w:divBdr>
    </w:div>
    <w:div w:id="1026980506">
      <w:bodyDiv w:val="1"/>
      <w:marLeft w:val="0"/>
      <w:marRight w:val="0"/>
      <w:marTop w:val="0"/>
      <w:marBottom w:val="0"/>
      <w:divBdr>
        <w:top w:val="none" w:sz="0" w:space="0" w:color="auto"/>
        <w:left w:val="none" w:sz="0" w:space="0" w:color="auto"/>
        <w:bottom w:val="none" w:sz="0" w:space="0" w:color="auto"/>
        <w:right w:val="none" w:sz="0" w:space="0" w:color="auto"/>
      </w:divBdr>
      <w:divsChild>
        <w:div w:id="519707822">
          <w:marLeft w:val="0"/>
          <w:marRight w:val="0"/>
          <w:marTop w:val="0"/>
          <w:marBottom w:val="0"/>
          <w:divBdr>
            <w:top w:val="none" w:sz="0" w:space="0" w:color="auto"/>
            <w:left w:val="none" w:sz="0" w:space="0" w:color="auto"/>
            <w:bottom w:val="none" w:sz="0" w:space="0" w:color="auto"/>
            <w:right w:val="none" w:sz="0" w:space="0" w:color="auto"/>
          </w:divBdr>
        </w:div>
        <w:div w:id="1229539354">
          <w:marLeft w:val="0"/>
          <w:marRight w:val="0"/>
          <w:marTop w:val="0"/>
          <w:marBottom w:val="0"/>
          <w:divBdr>
            <w:top w:val="none" w:sz="0" w:space="0" w:color="auto"/>
            <w:left w:val="none" w:sz="0" w:space="0" w:color="auto"/>
            <w:bottom w:val="none" w:sz="0" w:space="0" w:color="auto"/>
            <w:right w:val="none" w:sz="0" w:space="0" w:color="auto"/>
          </w:divBdr>
        </w:div>
      </w:divsChild>
    </w:div>
    <w:div w:id="1037050961">
      <w:bodyDiv w:val="1"/>
      <w:marLeft w:val="0"/>
      <w:marRight w:val="0"/>
      <w:marTop w:val="0"/>
      <w:marBottom w:val="0"/>
      <w:divBdr>
        <w:top w:val="none" w:sz="0" w:space="0" w:color="auto"/>
        <w:left w:val="none" w:sz="0" w:space="0" w:color="auto"/>
        <w:bottom w:val="none" w:sz="0" w:space="0" w:color="auto"/>
        <w:right w:val="none" w:sz="0" w:space="0" w:color="auto"/>
      </w:divBdr>
    </w:div>
    <w:div w:id="1068069805">
      <w:bodyDiv w:val="1"/>
      <w:marLeft w:val="0"/>
      <w:marRight w:val="0"/>
      <w:marTop w:val="0"/>
      <w:marBottom w:val="0"/>
      <w:divBdr>
        <w:top w:val="none" w:sz="0" w:space="0" w:color="auto"/>
        <w:left w:val="none" w:sz="0" w:space="0" w:color="auto"/>
        <w:bottom w:val="none" w:sz="0" w:space="0" w:color="auto"/>
        <w:right w:val="none" w:sz="0" w:space="0" w:color="auto"/>
      </w:divBdr>
    </w:div>
    <w:div w:id="1156797478">
      <w:bodyDiv w:val="1"/>
      <w:marLeft w:val="0"/>
      <w:marRight w:val="0"/>
      <w:marTop w:val="0"/>
      <w:marBottom w:val="0"/>
      <w:divBdr>
        <w:top w:val="none" w:sz="0" w:space="0" w:color="auto"/>
        <w:left w:val="none" w:sz="0" w:space="0" w:color="auto"/>
        <w:bottom w:val="none" w:sz="0" w:space="0" w:color="auto"/>
        <w:right w:val="none" w:sz="0" w:space="0" w:color="auto"/>
      </w:divBdr>
      <w:divsChild>
        <w:div w:id="2072270966">
          <w:marLeft w:val="0"/>
          <w:marRight w:val="0"/>
          <w:marTop w:val="0"/>
          <w:marBottom w:val="0"/>
          <w:divBdr>
            <w:top w:val="none" w:sz="0" w:space="0" w:color="auto"/>
            <w:left w:val="none" w:sz="0" w:space="0" w:color="auto"/>
            <w:bottom w:val="none" w:sz="0" w:space="0" w:color="auto"/>
            <w:right w:val="none" w:sz="0" w:space="0" w:color="auto"/>
          </w:divBdr>
          <w:divsChild>
            <w:div w:id="3548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9940">
      <w:bodyDiv w:val="1"/>
      <w:marLeft w:val="0"/>
      <w:marRight w:val="0"/>
      <w:marTop w:val="0"/>
      <w:marBottom w:val="0"/>
      <w:divBdr>
        <w:top w:val="none" w:sz="0" w:space="0" w:color="auto"/>
        <w:left w:val="none" w:sz="0" w:space="0" w:color="auto"/>
        <w:bottom w:val="none" w:sz="0" w:space="0" w:color="auto"/>
        <w:right w:val="none" w:sz="0" w:space="0" w:color="auto"/>
      </w:divBdr>
    </w:div>
    <w:div w:id="1498498885">
      <w:bodyDiv w:val="1"/>
      <w:marLeft w:val="0"/>
      <w:marRight w:val="0"/>
      <w:marTop w:val="0"/>
      <w:marBottom w:val="0"/>
      <w:divBdr>
        <w:top w:val="none" w:sz="0" w:space="0" w:color="auto"/>
        <w:left w:val="none" w:sz="0" w:space="0" w:color="auto"/>
        <w:bottom w:val="none" w:sz="0" w:space="0" w:color="auto"/>
        <w:right w:val="none" w:sz="0" w:space="0" w:color="auto"/>
      </w:divBdr>
    </w:div>
    <w:div w:id="1526209154">
      <w:bodyDiv w:val="1"/>
      <w:marLeft w:val="0"/>
      <w:marRight w:val="0"/>
      <w:marTop w:val="0"/>
      <w:marBottom w:val="0"/>
      <w:divBdr>
        <w:top w:val="none" w:sz="0" w:space="0" w:color="auto"/>
        <w:left w:val="none" w:sz="0" w:space="0" w:color="auto"/>
        <w:bottom w:val="none" w:sz="0" w:space="0" w:color="auto"/>
        <w:right w:val="none" w:sz="0" w:space="0" w:color="auto"/>
      </w:divBdr>
    </w:div>
    <w:div w:id="1597979432">
      <w:bodyDiv w:val="1"/>
      <w:marLeft w:val="0"/>
      <w:marRight w:val="0"/>
      <w:marTop w:val="0"/>
      <w:marBottom w:val="0"/>
      <w:divBdr>
        <w:top w:val="none" w:sz="0" w:space="0" w:color="auto"/>
        <w:left w:val="none" w:sz="0" w:space="0" w:color="auto"/>
        <w:bottom w:val="none" w:sz="0" w:space="0" w:color="auto"/>
        <w:right w:val="none" w:sz="0" w:space="0" w:color="auto"/>
      </w:divBdr>
    </w:div>
    <w:div w:id="1654408518">
      <w:bodyDiv w:val="1"/>
      <w:marLeft w:val="0"/>
      <w:marRight w:val="0"/>
      <w:marTop w:val="0"/>
      <w:marBottom w:val="0"/>
      <w:divBdr>
        <w:top w:val="none" w:sz="0" w:space="0" w:color="auto"/>
        <w:left w:val="none" w:sz="0" w:space="0" w:color="auto"/>
        <w:bottom w:val="none" w:sz="0" w:space="0" w:color="auto"/>
        <w:right w:val="none" w:sz="0" w:space="0" w:color="auto"/>
      </w:divBdr>
      <w:divsChild>
        <w:div w:id="1286737597">
          <w:marLeft w:val="0"/>
          <w:marRight w:val="0"/>
          <w:marTop w:val="0"/>
          <w:marBottom w:val="0"/>
          <w:divBdr>
            <w:top w:val="none" w:sz="0" w:space="0" w:color="auto"/>
            <w:left w:val="none" w:sz="0" w:space="0" w:color="auto"/>
            <w:bottom w:val="none" w:sz="0" w:space="0" w:color="auto"/>
            <w:right w:val="none" w:sz="0" w:space="0" w:color="auto"/>
          </w:divBdr>
        </w:div>
      </w:divsChild>
    </w:div>
    <w:div w:id="1834563079">
      <w:bodyDiv w:val="1"/>
      <w:marLeft w:val="0"/>
      <w:marRight w:val="0"/>
      <w:marTop w:val="0"/>
      <w:marBottom w:val="0"/>
      <w:divBdr>
        <w:top w:val="none" w:sz="0" w:space="0" w:color="auto"/>
        <w:left w:val="none" w:sz="0" w:space="0" w:color="auto"/>
        <w:bottom w:val="none" w:sz="0" w:space="0" w:color="auto"/>
        <w:right w:val="none" w:sz="0" w:space="0" w:color="auto"/>
      </w:divBdr>
    </w:div>
    <w:div w:id="206578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7DE2-92A0-4FB4-9562-D6F5DC13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2790</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ivkolesnikova</cp:lastModifiedBy>
  <cp:revision>2</cp:revision>
  <dcterms:created xsi:type="dcterms:W3CDTF">2024-02-15T13:30:00Z</dcterms:created>
  <dcterms:modified xsi:type="dcterms:W3CDTF">2024-02-15T13:30:00Z</dcterms:modified>
</cp:coreProperties>
</file>